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8459F" w14:textId="7CF7ADBD" w:rsidR="006E60AC" w:rsidRPr="00791849" w:rsidRDefault="006E60AC" w:rsidP="00791849">
      <w:pPr>
        <w:pStyle w:val="Title"/>
        <w:spacing w:before="240"/>
        <w:jc w:val="center"/>
        <w:rPr>
          <w:rFonts w:ascii="Calibri" w:hAnsi="Calibri" w:cs="Calibri"/>
          <w:sz w:val="36"/>
          <w:szCs w:val="36"/>
        </w:rPr>
      </w:pPr>
      <w:bookmarkStart w:id="0" w:name="_Hlk157684705"/>
      <w:bookmarkStart w:id="1" w:name="_Toc75336517"/>
      <w:bookmarkStart w:id="2" w:name="_Hlk167178911"/>
      <w:bookmarkEnd w:id="2"/>
      <w:r w:rsidRPr="00791849">
        <w:rPr>
          <w:rFonts w:ascii="Calibri" w:hAnsi="Calibri" w:cs="Calibri"/>
          <w:sz w:val="36"/>
          <w:szCs w:val="36"/>
        </w:rPr>
        <w:t xml:space="preserve">GL-PCR Funding </w:t>
      </w:r>
      <w:r w:rsidR="00791849" w:rsidRPr="00791849">
        <w:rPr>
          <w:rFonts w:ascii="Calibri" w:hAnsi="Calibri" w:cs="Calibri"/>
          <w:sz w:val="36"/>
          <w:szCs w:val="36"/>
        </w:rPr>
        <w:t xml:space="preserve">Change </w:t>
      </w:r>
      <w:r w:rsidRPr="00791849">
        <w:rPr>
          <w:rFonts w:ascii="Calibri" w:hAnsi="Calibri" w:cs="Calibri"/>
          <w:sz w:val="36"/>
          <w:szCs w:val="36"/>
        </w:rPr>
        <w:t>Reclassification</w:t>
      </w:r>
    </w:p>
    <w:p w14:paraId="0041484E" w14:textId="77777777" w:rsidR="006E60AC" w:rsidRPr="00081127" w:rsidRDefault="006E60AC" w:rsidP="006E60AC">
      <w:pPr>
        <w:pStyle w:val="Heading2"/>
        <w:rPr>
          <w:rFonts w:ascii="Calibri" w:hAnsi="Calibri" w:cs="Calibri"/>
          <w:sz w:val="28"/>
          <w:szCs w:val="28"/>
        </w:rPr>
      </w:pPr>
      <w:bookmarkStart w:id="3" w:name="_Introduction_and_Logging"/>
      <w:bookmarkStart w:id="4" w:name="_Toc74736475"/>
      <w:bookmarkStart w:id="5" w:name="_Toc74736584"/>
      <w:bookmarkStart w:id="6" w:name="_Toc74736690"/>
      <w:bookmarkStart w:id="7" w:name="_Toc154047002"/>
      <w:bookmarkStart w:id="8" w:name="_Toc167175239"/>
      <w:bookmarkEnd w:id="1"/>
      <w:bookmarkEnd w:id="3"/>
      <w:r w:rsidRPr="6707D66F">
        <w:rPr>
          <w:rFonts w:ascii="Calibri" w:hAnsi="Calibri" w:cs="Calibri"/>
          <w:sz w:val="28"/>
          <w:szCs w:val="28"/>
        </w:rPr>
        <w:t>Purpose</w:t>
      </w:r>
      <w:bookmarkEnd w:id="4"/>
      <w:bookmarkEnd w:id="5"/>
      <w:bookmarkEnd w:id="6"/>
      <w:bookmarkEnd w:id="7"/>
      <w:bookmarkEnd w:id="8"/>
    </w:p>
    <w:p w14:paraId="2FEF930E" w14:textId="2F2BEB2B" w:rsidR="006E60AC" w:rsidRDefault="00791849" w:rsidP="006E60AC">
      <w:pPr>
        <w:ind w:right="180"/>
        <w:rPr>
          <w:sz w:val="20"/>
          <w:szCs w:val="20"/>
        </w:rPr>
      </w:pPr>
      <w:r>
        <w:rPr>
          <w:sz w:val="20"/>
          <w:szCs w:val="20"/>
        </w:rPr>
        <w:t>Use this procedure to move transactions to a different fund value on payroll entries when there is a known amount to move.  The</w:t>
      </w:r>
      <w:r w:rsidR="006E60AC">
        <w:rPr>
          <w:sz w:val="20"/>
          <w:szCs w:val="20"/>
        </w:rPr>
        <w:t xml:space="preserve"> simple funding reclassification</w:t>
      </w:r>
      <w:r>
        <w:rPr>
          <w:sz w:val="20"/>
          <w:szCs w:val="20"/>
        </w:rPr>
        <w:t xml:space="preserve"> </w:t>
      </w:r>
      <w:r w:rsidR="00B66E09">
        <w:rPr>
          <w:sz w:val="20"/>
          <w:szCs w:val="20"/>
        </w:rPr>
        <w:t>is completed by</w:t>
      </w:r>
      <w:r w:rsidR="00291308">
        <w:rPr>
          <w:sz w:val="20"/>
          <w:szCs w:val="20"/>
        </w:rPr>
        <w:t xml:space="preserve"> adding the proper tubs, orgs</w:t>
      </w:r>
      <w:r w:rsidR="004C5AE7">
        <w:rPr>
          <w:sz w:val="20"/>
          <w:szCs w:val="20"/>
        </w:rPr>
        <w:t xml:space="preserve">, </w:t>
      </w:r>
      <w:r w:rsidR="004A0416">
        <w:rPr>
          <w:sz w:val="20"/>
          <w:szCs w:val="20"/>
        </w:rPr>
        <w:t xml:space="preserve">and periods </w:t>
      </w:r>
      <w:r w:rsidR="00D13E0A">
        <w:rPr>
          <w:sz w:val="20"/>
          <w:szCs w:val="20"/>
        </w:rPr>
        <w:t xml:space="preserve">within a fund to reclass with a HUID. </w:t>
      </w:r>
    </w:p>
    <w:p w14:paraId="17FE30E6" w14:textId="77777777" w:rsidR="00791849" w:rsidRDefault="00791849" w:rsidP="006E60AC">
      <w:pPr>
        <w:ind w:right="180"/>
        <w:rPr>
          <w:sz w:val="20"/>
          <w:szCs w:val="20"/>
        </w:rPr>
      </w:pPr>
    </w:p>
    <w:p w14:paraId="32B576EC" w14:textId="562EB54C" w:rsidR="00791849" w:rsidRDefault="00791849" w:rsidP="00791849">
      <w:pPr>
        <w:pStyle w:val="Heading2"/>
        <w:rPr>
          <w:sz w:val="20"/>
          <w:szCs w:val="20"/>
        </w:rPr>
      </w:pPr>
      <w:r>
        <w:rPr>
          <w:rFonts w:ascii="Calibri" w:hAnsi="Calibri" w:cs="Calibri"/>
          <w:sz w:val="28"/>
          <w:szCs w:val="28"/>
        </w:rPr>
        <w:t>Trigger</w:t>
      </w:r>
    </w:p>
    <w:p w14:paraId="1EBF64C3" w14:textId="049B767D" w:rsidR="00791849" w:rsidRDefault="00791849" w:rsidP="00791849">
      <w:pPr>
        <w:pStyle w:val="ListParagraph"/>
        <w:numPr>
          <w:ilvl w:val="0"/>
          <w:numId w:val="7"/>
        </w:numPr>
        <w:ind w:right="180"/>
        <w:rPr>
          <w:sz w:val="20"/>
          <w:szCs w:val="20"/>
        </w:rPr>
      </w:pPr>
      <w:r>
        <w:rPr>
          <w:sz w:val="20"/>
          <w:szCs w:val="20"/>
        </w:rPr>
        <w:t>A specific amount of an employee’s salary need to be moved to a different fund</w:t>
      </w:r>
    </w:p>
    <w:p w14:paraId="688A3A93" w14:textId="4C828EE4" w:rsidR="00791849" w:rsidRDefault="00791849" w:rsidP="00791849">
      <w:pPr>
        <w:pStyle w:val="ListParagraph"/>
        <w:numPr>
          <w:ilvl w:val="0"/>
          <w:numId w:val="7"/>
        </w:numPr>
        <w:ind w:right="180"/>
        <w:rPr>
          <w:sz w:val="20"/>
          <w:szCs w:val="20"/>
        </w:rPr>
      </w:pPr>
      <w:r>
        <w:rPr>
          <w:sz w:val="20"/>
          <w:szCs w:val="20"/>
        </w:rPr>
        <w:t xml:space="preserve">A specific amount </w:t>
      </w:r>
      <w:r>
        <w:rPr>
          <w:sz w:val="20"/>
          <w:szCs w:val="20"/>
        </w:rPr>
        <w:t xml:space="preserve">plus the fringe amount </w:t>
      </w:r>
      <w:r>
        <w:rPr>
          <w:sz w:val="20"/>
          <w:szCs w:val="20"/>
        </w:rPr>
        <w:t xml:space="preserve">of an employee’s salary </w:t>
      </w:r>
      <w:r>
        <w:rPr>
          <w:sz w:val="20"/>
          <w:szCs w:val="20"/>
        </w:rPr>
        <w:t xml:space="preserve">and fringe </w:t>
      </w:r>
      <w:r>
        <w:rPr>
          <w:sz w:val="20"/>
          <w:szCs w:val="20"/>
        </w:rPr>
        <w:t>need to be moved to a different fund</w:t>
      </w:r>
    </w:p>
    <w:p w14:paraId="59857222" w14:textId="22D308F3" w:rsidR="006C285C" w:rsidRDefault="00791849" w:rsidP="00791849">
      <w:pPr>
        <w:pStyle w:val="Heading2"/>
        <w:rPr>
          <w:sz w:val="20"/>
          <w:szCs w:val="20"/>
        </w:rPr>
      </w:pPr>
      <w:r>
        <w:rPr>
          <w:rFonts w:ascii="Calibri" w:hAnsi="Calibri" w:cs="Calibri"/>
          <w:sz w:val="28"/>
          <w:szCs w:val="28"/>
        </w:rPr>
        <w:t>P</w:t>
      </w:r>
      <w:r>
        <w:rPr>
          <w:rFonts w:ascii="Calibri" w:hAnsi="Calibri" w:cs="Calibri"/>
          <w:sz w:val="28"/>
          <w:szCs w:val="28"/>
        </w:rPr>
        <w:t>re</w:t>
      </w:r>
      <w:r>
        <w:rPr>
          <w:rFonts w:ascii="Calibri" w:hAnsi="Calibri" w:cs="Calibri"/>
          <w:sz w:val="28"/>
          <w:szCs w:val="28"/>
        </w:rPr>
        <w:t>r</w:t>
      </w:r>
      <w:r>
        <w:rPr>
          <w:rFonts w:ascii="Calibri" w:hAnsi="Calibri" w:cs="Calibri"/>
          <w:sz w:val="28"/>
          <w:szCs w:val="28"/>
        </w:rPr>
        <w:t>equisite</w:t>
      </w:r>
    </w:p>
    <w:p w14:paraId="1A2149B8" w14:textId="367DCDD6" w:rsidR="006E60AC" w:rsidRPr="00D811E8" w:rsidRDefault="00791849" w:rsidP="006E60AC">
      <w:pPr>
        <w:pStyle w:val="ListParagraph"/>
        <w:numPr>
          <w:ilvl w:val="0"/>
          <w:numId w:val="7"/>
        </w:numPr>
        <w:ind w:right="180"/>
        <w:rPr>
          <w:sz w:val="20"/>
          <w:szCs w:val="20"/>
        </w:rPr>
      </w:pPr>
      <w:r>
        <w:rPr>
          <w:sz w:val="20"/>
          <w:szCs w:val="20"/>
        </w:rPr>
        <w:t xml:space="preserve">Preparer </w:t>
      </w:r>
      <w:r w:rsidR="00D811E8" w:rsidRPr="00D811E8">
        <w:rPr>
          <w:b/>
          <w:bCs/>
          <w:sz w:val="20"/>
          <w:szCs w:val="20"/>
        </w:rPr>
        <w:t>MUST</w:t>
      </w:r>
      <w:r w:rsidR="00D811E8">
        <w:rPr>
          <w:sz w:val="20"/>
          <w:szCs w:val="20"/>
        </w:rPr>
        <w:t xml:space="preserve"> have access to GL-PCR salaries in order to use the Funding Change Reclassification</w:t>
      </w:r>
    </w:p>
    <w:p w14:paraId="03538160" w14:textId="0F2AEDB4" w:rsidR="006E60AC" w:rsidRPr="00D24ED8" w:rsidRDefault="00791849" w:rsidP="00D24ED8">
      <w:pPr>
        <w:pStyle w:val="Heading2"/>
        <w:rPr>
          <w:rFonts w:ascii="Calibri" w:hAnsi="Calibri" w:cs="Calibri"/>
          <w:sz w:val="28"/>
          <w:szCs w:val="28"/>
        </w:rPr>
      </w:pPr>
      <w:bookmarkStart w:id="9" w:name="_Toc167175240"/>
      <w:r>
        <w:rPr>
          <w:rFonts w:ascii="Calibri" w:hAnsi="Calibri" w:cs="Calibri"/>
          <w:sz w:val="28"/>
          <w:szCs w:val="28"/>
        </w:rPr>
        <w:t>Pr</w:t>
      </w:r>
      <w:bookmarkEnd w:id="9"/>
      <w:r>
        <w:rPr>
          <w:rFonts w:ascii="Calibri" w:hAnsi="Calibri" w:cs="Calibri"/>
          <w:sz w:val="28"/>
          <w:szCs w:val="28"/>
        </w:rPr>
        <w:t>ocedure</w:t>
      </w:r>
    </w:p>
    <w:p w14:paraId="3596F90C" w14:textId="12275615" w:rsidR="006E60AC" w:rsidRPr="00B66E09" w:rsidRDefault="006E60AC" w:rsidP="36290E16">
      <w:pPr>
        <w:pStyle w:val="Oracle12NumberedItemLevel1NoBold12pointfollowing"/>
        <w:numPr>
          <w:ilvl w:val="0"/>
          <w:numId w:val="4"/>
        </w:numPr>
      </w:pPr>
      <w:r>
        <w:t xml:space="preserve">First </w:t>
      </w:r>
      <w:bookmarkStart w:id="10" w:name="_Toc74736709"/>
      <w:bookmarkStart w:id="11" w:name="_Toc75336529"/>
      <w:r w:rsidR="00B66E09">
        <w:t xml:space="preserve">open Oracle, then select </w:t>
      </w:r>
      <w:r w:rsidR="793749C3">
        <w:t xml:space="preserve">your General Ledger responsibility </w:t>
      </w:r>
      <w:r w:rsidR="00B66E09">
        <w:t>HRVD^GL^</w:t>
      </w:r>
      <w:r w:rsidR="3100897E">
        <w:t>...</w:t>
      </w:r>
      <w:r w:rsidR="00B66E09">
        <w:t xml:space="preserve"> &gt; Journals &gt;HUGL Adjustment </w:t>
      </w:r>
    </w:p>
    <w:p w14:paraId="6F54E69E" w14:textId="53DA0606" w:rsidR="00EB1F68" w:rsidRDefault="00B66E09" w:rsidP="00EB1F68">
      <w:pPr>
        <w:pStyle w:val="Oracle12NumberedItemLevel1NoBold12pointfollowing"/>
        <w:jc w:val="center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5F64B173" wp14:editId="45E0490D">
            <wp:extent cx="2057210" cy="1264460"/>
            <wp:effectExtent l="0" t="0" r="0" b="0"/>
            <wp:docPr id="17077508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03"/>
                    <a:stretch>
                      <a:fillRect/>
                    </a:stretch>
                  </pic:blipFill>
                  <pic:spPr>
                    <a:xfrm>
                      <a:off x="0" y="0"/>
                      <a:ext cx="2057210" cy="126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B2EEB" w14:textId="77777777" w:rsidR="00EB1F68" w:rsidRDefault="00EB1F68" w:rsidP="00EB1F68">
      <w:pPr>
        <w:pStyle w:val="Oracle12NumberedItemLevel1NoBold12pointfollowing"/>
        <w:jc w:val="center"/>
        <w:rPr>
          <w:rFonts w:asciiTheme="minorHAnsi" w:hAnsiTheme="minorHAnsi" w:cstheme="minorHAnsi"/>
        </w:rPr>
      </w:pPr>
    </w:p>
    <w:p w14:paraId="1A7BB60B" w14:textId="7DD044F5" w:rsidR="00EB1F68" w:rsidRDefault="0080538F" w:rsidP="36290E16">
      <w:pPr>
        <w:pStyle w:val="Oracle12NumberedItemLevel1NoBold12pointfollowing"/>
        <w:numPr>
          <w:ilvl w:val="0"/>
          <w:numId w:val="4"/>
        </w:numPr>
        <w:rPr>
          <w:rFonts w:asciiTheme="minorHAnsi" w:hAnsiTheme="minorHAnsi" w:cstheme="minorBidi"/>
        </w:rPr>
      </w:pPr>
      <w:r w:rsidRPr="36290E16">
        <w:rPr>
          <w:rFonts w:asciiTheme="minorHAnsi" w:hAnsiTheme="minorHAnsi" w:cstheme="minorBidi"/>
        </w:rPr>
        <w:t>Once the HUGL Journal Adjustment page appear</w:t>
      </w:r>
      <w:r w:rsidR="785DE889" w:rsidRPr="36290E16">
        <w:rPr>
          <w:rFonts w:asciiTheme="minorHAnsi" w:hAnsiTheme="minorHAnsi" w:cstheme="minorBidi"/>
        </w:rPr>
        <w:t>s</w:t>
      </w:r>
      <w:r w:rsidRPr="36290E16">
        <w:rPr>
          <w:rFonts w:asciiTheme="minorHAnsi" w:hAnsiTheme="minorHAnsi" w:cstheme="minorBidi"/>
        </w:rPr>
        <w:t xml:space="preserve"> select the </w:t>
      </w:r>
      <w:r w:rsidRPr="36290E16">
        <w:rPr>
          <w:rFonts w:asciiTheme="minorHAnsi" w:hAnsiTheme="minorHAnsi" w:cstheme="minorBidi"/>
          <w:b/>
          <w:bCs/>
        </w:rPr>
        <w:t>Funding Change Reclassification</w:t>
      </w:r>
      <w:r w:rsidRPr="36290E16">
        <w:rPr>
          <w:rFonts w:asciiTheme="minorHAnsi" w:hAnsiTheme="minorHAnsi" w:cstheme="minorBidi"/>
        </w:rPr>
        <w:t xml:space="preserve"> tab</w:t>
      </w:r>
    </w:p>
    <w:p w14:paraId="6A40F489" w14:textId="22845648" w:rsidR="006E60AC" w:rsidRDefault="0080538F" w:rsidP="00D24ED8">
      <w:pPr>
        <w:pStyle w:val="Oracle12NumberedItemLevel1NoBold12pointfollowing"/>
        <w:jc w:val="center"/>
        <w:rPr>
          <w:rFonts w:asciiTheme="minorHAnsi" w:hAnsiTheme="minorHAnsi" w:cstheme="minorHAnsi"/>
        </w:rPr>
      </w:pPr>
      <w:r>
        <w:rPr>
          <w:noProof/>
          <w14:ligatures w14:val="standardContextual"/>
        </w:rPr>
        <w:drawing>
          <wp:inline distT="0" distB="0" distL="0" distR="0" wp14:anchorId="6D90B2B0" wp14:editId="25CF005E">
            <wp:extent cx="5609246" cy="2428875"/>
            <wp:effectExtent l="0" t="0" r="0" b="0"/>
            <wp:docPr id="165513419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134194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9847" cy="243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9B732" w14:textId="2E89EB46" w:rsidR="0080538F" w:rsidRDefault="0080538F" w:rsidP="0080538F">
      <w:pPr>
        <w:pStyle w:val="Oracle12NumberedItemLevel1NoBold12pointfollowing"/>
        <w:numPr>
          <w:ilvl w:val="0"/>
          <w:numId w:val="4"/>
        </w:numPr>
      </w:pPr>
      <w:r>
        <w:lastRenderedPageBreak/>
        <w:t xml:space="preserve">When using the tool, the </w:t>
      </w:r>
      <w:r w:rsidRPr="002418A6">
        <w:rPr>
          <w:b/>
          <w:bCs/>
        </w:rPr>
        <w:t>mandatory fields</w:t>
      </w:r>
      <w:r>
        <w:t xml:space="preserve"> that </w:t>
      </w:r>
      <w:r w:rsidR="002418A6">
        <w:t>must</w:t>
      </w:r>
      <w:r>
        <w:t xml:space="preserve"> be filled out include</w:t>
      </w:r>
      <w:r w:rsidR="002418A6">
        <w:t>:</w:t>
      </w:r>
    </w:p>
    <w:p w14:paraId="7DCBF93D" w14:textId="4F20BA9B" w:rsidR="0080538F" w:rsidRDefault="003702E1" w:rsidP="002A2979">
      <w:pPr>
        <w:pStyle w:val="Oracle12NumberedItemLevel1NoBold12pointfollowing"/>
        <w:numPr>
          <w:ilvl w:val="0"/>
          <w:numId w:val="5"/>
        </w:numPr>
        <w:spacing w:after="0"/>
      </w:pPr>
      <w:r>
        <w:t>Tub</w:t>
      </w:r>
    </w:p>
    <w:p w14:paraId="4E28BC98" w14:textId="56C4F843" w:rsidR="00AD4CF6" w:rsidRDefault="00AD4CF6" w:rsidP="002A2979">
      <w:pPr>
        <w:pStyle w:val="Oracle12NumberedItemLevel1NoBold12pointfollowing"/>
        <w:numPr>
          <w:ilvl w:val="1"/>
          <w:numId w:val="5"/>
        </w:numPr>
        <w:spacing w:after="0"/>
      </w:pPr>
      <w:r>
        <w:t>Multiple tubs can be chosen</w:t>
      </w:r>
    </w:p>
    <w:p w14:paraId="177A2A3F" w14:textId="3FA7011A" w:rsidR="003702E1" w:rsidRDefault="003702E1" w:rsidP="002A2979">
      <w:pPr>
        <w:pStyle w:val="Oracle12NumberedItemLevel1NoBold12pointfollowing"/>
        <w:numPr>
          <w:ilvl w:val="0"/>
          <w:numId w:val="5"/>
        </w:numPr>
        <w:spacing w:after="0"/>
      </w:pPr>
      <w:r>
        <w:t>Fiscal Year</w:t>
      </w:r>
    </w:p>
    <w:p w14:paraId="711371CF" w14:textId="2DA0F3EB" w:rsidR="003702E1" w:rsidRDefault="003702E1" w:rsidP="002A2979">
      <w:pPr>
        <w:pStyle w:val="Oracle12NumberedItemLevel1NoBold12pointfollowing"/>
        <w:numPr>
          <w:ilvl w:val="0"/>
          <w:numId w:val="5"/>
        </w:numPr>
        <w:spacing w:after="0"/>
      </w:pPr>
      <w:r>
        <w:t>Period</w:t>
      </w:r>
    </w:p>
    <w:p w14:paraId="6C294050" w14:textId="1BBA2170" w:rsidR="00AD4CF6" w:rsidRDefault="00AD4CF6" w:rsidP="002A2979">
      <w:pPr>
        <w:pStyle w:val="Oracle12NumberedItemLevel1NoBold12pointfollowing"/>
        <w:numPr>
          <w:ilvl w:val="1"/>
          <w:numId w:val="5"/>
        </w:numPr>
        <w:spacing w:after="0"/>
      </w:pPr>
      <w:r>
        <w:t xml:space="preserve">Multiple </w:t>
      </w:r>
      <w:r w:rsidR="002418A6">
        <w:t>p</w:t>
      </w:r>
      <w:r>
        <w:t>eriods can be chosen</w:t>
      </w:r>
    </w:p>
    <w:p w14:paraId="0F3EDF2B" w14:textId="6D995ACD" w:rsidR="003702E1" w:rsidRDefault="003702E1" w:rsidP="002A2979">
      <w:pPr>
        <w:pStyle w:val="Oracle12NumberedItemLevel1NoBold12pointfollowing"/>
        <w:numPr>
          <w:ilvl w:val="0"/>
          <w:numId w:val="5"/>
        </w:numPr>
        <w:spacing w:after="0"/>
      </w:pPr>
      <w:r>
        <w:t>HUID</w:t>
      </w:r>
    </w:p>
    <w:p w14:paraId="57681CB7" w14:textId="3F664418" w:rsidR="00CC6AE6" w:rsidRDefault="00CC6AE6" w:rsidP="00CC6AE6">
      <w:pPr>
        <w:pStyle w:val="Oracle12NumberedItemLevel1NoBold12pointfollowing"/>
        <w:numPr>
          <w:ilvl w:val="1"/>
          <w:numId w:val="5"/>
        </w:numPr>
        <w:spacing w:after="0"/>
      </w:pPr>
      <w:r>
        <w:t>Multiple u</w:t>
      </w:r>
      <w:r w:rsidR="00F87E39">
        <w:t>sers can be added to the list by querying one at a time</w:t>
      </w:r>
    </w:p>
    <w:p w14:paraId="6C07B5BA" w14:textId="77777777" w:rsidR="002A2979" w:rsidRDefault="002A2979" w:rsidP="00592747">
      <w:pPr>
        <w:pStyle w:val="Oracle12NumberedItemLevel1NoBold12pointfollowing"/>
        <w:spacing w:after="0"/>
        <w:ind w:left="0" w:firstLine="0"/>
      </w:pPr>
    </w:p>
    <w:p w14:paraId="13B54CC1" w14:textId="53510EAF" w:rsidR="002A2979" w:rsidRPr="00FC4DDB" w:rsidRDefault="004E36D8" w:rsidP="36290E16">
      <w:pPr>
        <w:pStyle w:val="Oracle12NumberedItemLevel1NoBold12pointfollowing"/>
        <w:numPr>
          <w:ilvl w:val="0"/>
          <w:numId w:val="4"/>
        </w:numPr>
        <w:spacing w:after="0"/>
        <w:rPr>
          <w:b/>
          <w:bCs/>
        </w:rPr>
      </w:pPr>
      <w:r>
        <w:t xml:space="preserve">Once the mandatory </w:t>
      </w:r>
      <w:r w:rsidR="002F59D5">
        <w:t>fields</w:t>
      </w:r>
      <w:r>
        <w:t xml:space="preserve"> ha</w:t>
      </w:r>
      <w:r w:rsidR="5734DF1A">
        <w:t>ve</w:t>
      </w:r>
      <w:r>
        <w:t xml:space="preserve"> been filled out, select </w:t>
      </w:r>
      <w:r w:rsidRPr="36290E16">
        <w:rPr>
          <w:b/>
          <w:bCs/>
        </w:rPr>
        <w:t>Add To List</w:t>
      </w:r>
    </w:p>
    <w:p w14:paraId="31AE419A" w14:textId="72047F49" w:rsidR="00FC4DDB" w:rsidRDefault="00FC4DDB" w:rsidP="36290E16">
      <w:pPr>
        <w:pStyle w:val="Oracle12NumberedItemLevel1NoBold12pointfollowing"/>
        <w:spacing w:after="0"/>
        <w:ind w:firstLine="0"/>
        <w:rPr>
          <w:b/>
          <w:bCs/>
        </w:rPr>
      </w:pPr>
    </w:p>
    <w:p w14:paraId="1B1A942D" w14:textId="28E79EFF" w:rsidR="00FC4DDB" w:rsidRDefault="3CABA1F1" w:rsidP="00FC4DDB">
      <w:pPr>
        <w:pStyle w:val="Oracle12NumberedItemLevel1NoBold12pointfollowing"/>
        <w:spacing w:after="0"/>
      </w:pPr>
      <w:r>
        <w:rPr>
          <w:noProof/>
        </w:rPr>
        <w:drawing>
          <wp:inline distT="0" distB="0" distL="0" distR="0" wp14:anchorId="55BB09D8" wp14:editId="39C7ED1D">
            <wp:extent cx="5943600" cy="1489710"/>
            <wp:effectExtent l="0" t="0" r="0" b="0"/>
            <wp:docPr id="7098629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34F6C" w14:textId="25DB90B1" w:rsidR="002A2979" w:rsidRDefault="002A2979" w:rsidP="00D811E8">
      <w:pPr>
        <w:pStyle w:val="Oracle12NumberedItemLevel1NoBold12pointfollowing"/>
        <w:spacing w:after="0"/>
        <w:jc w:val="center"/>
      </w:pPr>
    </w:p>
    <w:p w14:paraId="58F22873" w14:textId="23839012" w:rsidR="006E60AC" w:rsidRDefault="009E0F12" w:rsidP="009E0F12">
      <w:pPr>
        <w:pStyle w:val="Oracle12NumberedItemLevel1NoBold12pointfollowing"/>
        <w:numPr>
          <w:ilvl w:val="0"/>
          <w:numId w:val="6"/>
        </w:numPr>
      </w:pPr>
      <w:r>
        <w:t xml:space="preserve">The Source Fund </w:t>
      </w:r>
      <w:r w:rsidR="00331E17">
        <w:t>is where the funds are originally located,</w:t>
      </w:r>
      <w:r w:rsidR="00A90665">
        <w:t xml:space="preserve"> and the Target Fund is where the new transfer amount will</w:t>
      </w:r>
      <w:r w:rsidR="00211B08">
        <w:t xml:space="preserve"> be</w:t>
      </w:r>
      <w:r w:rsidR="00A90665">
        <w:t xml:space="preserve"> </w:t>
      </w:r>
      <w:r w:rsidR="00211B08">
        <w:t>relocated</w:t>
      </w:r>
    </w:p>
    <w:p w14:paraId="457684C6" w14:textId="742A21BA" w:rsidR="00785BEC" w:rsidRDefault="00DA145F" w:rsidP="00F8438B">
      <w:pPr>
        <w:pStyle w:val="Oracle12NumberedItemLevel1NoBold12pointfollowing"/>
        <w:numPr>
          <w:ilvl w:val="0"/>
          <w:numId w:val="6"/>
        </w:numPr>
      </w:pPr>
      <w:r>
        <w:t xml:space="preserve">The default of </w:t>
      </w:r>
      <w:r w:rsidR="007D5314" w:rsidRPr="36290E16">
        <w:rPr>
          <w:b/>
          <w:bCs/>
        </w:rPr>
        <w:t>C</w:t>
      </w:r>
      <w:r w:rsidRPr="36290E16">
        <w:rPr>
          <w:b/>
          <w:bCs/>
        </w:rPr>
        <w:t xml:space="preserve">alculate </w:t>
      </w:r>
      <w:r w:rsidR="007D5314" w:rsidRPr="36290E16">
        <w:rPr>
          <w:b/>
          <w:bCs/>
        </w:rPr>
        <w:t>F</w:t>
      </w:r>
      <w:r w:rsidRPr="36290E16">
        <w:rPr>
          <w:b/>
          <w:bCs/>
        </w:rPr>
        <w:t>ringe</w:t>
      </w:r>
      <w:r>
        <w:t xml:space="preserve"> is </w:t>
      </w:r>
      <w:r w:rsidR="007D5314" w:rsidRPr="36290E16">
        <w:rPr>
          <w:b/>
          <w:bCs/>
        </w:rPr>
        <w:t>N</w:t>
      </w:r>
      <w:r w:rsidRPr="36290E16">
        <w:rPr>
          <w:b/>
          <w:bCs/>
        </w:rPr>
        <w:t>o</w:t>
      </w:r>
      <w:r>
        <w:t xml:space="preserve"> </w:t>
      </w:r>
    </w:p>
    <w:p w14:paraId="3E9E3A85" w14:textId="17BB1CF7" w:rsidR="00791849" w:rsidRDefault="00791849" w:rsidP="00F8438B">
      <w:pPr>
        <w:pStyle w:val="Oracle12NumberedItemLevel1NoBold12pointfollowing"/>
        <w:numPr>
          <w:ilvl w:val="0"/>
          <w:numId w:val="6"/>
        </w:numPr>
      </w:pPr>
      <w:r>
        <w:t>Add additional employees by filling out the data points again and “Add to List” until complete</w:t>
      </w:r>
    </w:p>
    <w:p w14:paraId="7397814C" w14:textId="17AADB1C" w:rsidR="00791849" w:rsidRDefault="00791849" w:rsidP="00791849">
      <w:pPr>
        <w:pStyle w:val="ListParagraph"/>
        <w:numPr>
          <w:ilvl w:val="1"/>
          <w:numId w:val="6"/>
        </w:numPr>
      </w:pPr>
      <w:r>
        <w:t xml:space="preserve">Note: 10 lines is the </w:t>
      </w:r>
      <w:r w:rsidRPr="004422F6">
        <w:rPr>
          <w:b/>
          <w:bCs/>
          <w:i/>
          <w:iCs/>
        </w:rPr>
        <w:t>highly</w:t>
      </w:r>
      <w:r w:rsidRPr="004422F6">
        <w:rPr>
          <w:i/>
          <w:iCs/>
        </w:rPr>
        <w:t xml:space="preserve"> </w:t>
      </w:r>
      <w:r w:rsidRPr="004422F6">
        <w:rPr>
          <w:b/>
          <w:bCs/>
          <w:i/>
          <w:iCs/>
        </w:rPr>
        <w:t>recommended</w:t>
      </w:r>
      <w:r>
        <w:t xml:space="preserve"> maximum lines that should be added </w:t>
      </w:r>
    </w:p>
    <w:p w14:paraId="6B74F97F" w14:textId="7A7B7F77" w:rsidR="00D811E8" w:rsidRDefault="00D811E8" w:rsidP="00C3142B"/>
    <w:p w14:paraId="56B23695" w14:textId="271F7C6B" w:rsidR="00DE2988" w:rsidRDefault="024BFDA4" w:rsidP="36290E16">
      <w:pPr>
        <w:jc w:val="center"/>
      </w:pPr>
      <w:r>
        <w:rPr>
          <w:noProof/>
        </w:rPr>
        <w:drawing>
          <wp:inline distT="0" distB="0" distL="0" distR="0" wp14:anchorId="28390CF7" wp14:editId="41FA48CE">
            <wp:extent cx="5943600" cy="1874520"/>
            <wp:effectExtent l="0" t="0" r="0" b="0"/>
            <wp:docPr id="99902376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DB980" w14:textId="77777777" w:rsidR="00240881" w:rsidRDefault="00240881" w:rsidP="00240881"/>
    <w:p w14:paraId="6306273C" w14:textId="5671F778" w:rsidR="00240881" w:rsidRDefault="00791849" w:rsidP="00240881">
      <w:pPr>
        <w:pStyle w:val="ListParagraph"/>
        <w:numPr>
          <w:ilvl w:val="0"/>
          <w:numId w:val="4"/>
        </w:numPr>
      </w:pPr>
      <w:r>
        <w:t xml:space="preserve">To add fringe, </w:t>
      </w:r>
      <w:r w:rsidR="00646E7E">
        <w:t xml:space="preserve"> </w:t>
      </w:r>
      <w:r>
        <w:t xml:space="preserve">select </w:t>
      </w:r>
      <w:r w:rsidRPr="36290E16">
        <w:rPr>
          <w:b/>
          <w:bCs/>
        </w:rPr>
        <w:t>Yes</w:t>
      </w:r>
      <w:r>
        <w:t xml:space="preserve"> for</w:t>
      </w:r>
      <w:r w:rsidR="00646E7E">
        <w:t xml:space="preserve"> </w:t>
      </w:r>
      <w:r w:rsidR="00646E7E" w:rsidRPr="36290E16">
        <w:rPr>
          <w:b/>
          <w:bCs/>
        </w:rPr>
        <w:t>Calculate Fringe</w:t>
      </w:r>
    </w:p>
    <w:p w14:paraId="4CB16FD1" w14:textId="77777777" w:rsidR="00210AD0" w:rsidRDefault="00210AD0" w:rsidP="36290E16">
      <w:pPr>
        <w:rPr>
          <w:sz w:val="16"/>
          <w:szCs w:val="16"/>
        </w:rPr>
      </w:pPr>
    </w:p>
    <w:p w14:paraId="70E70721" w14:textId="6CE8DAE7" w:rsidR="00684579" w:rsidRDefault="000C1599" w:rsidP="00684579">
      <w:pPr>
        <w:jc w:val="center"/>
      </w:pPr>
      <w:r>
        <w:rPr>
          <w:noProof/>
          <w14:ligatures w14:val="standardContextual"/>
        </w:rPr>
        <w:lastRenderedPageBreak/>
        <w:drawing>
          <wp:inline distT="0" distB="0" distL="0" distR="0" wp14:anchorId="3C22B692" wp14:editId="7C5EE210">
            <wp:extent cx="5329451" cy="1821465"/>
            <wp:effectExtent l="0" t="0" r="5080" b="7620"/>
            <wp:docPr id="145515422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154229" name="Picture 1" descr="A screenshot of a compute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35266" cy="1823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55EA7" w14:textId="47711C80" w:rsidR="00791849" w:rsidRDefault="006C6353" w:rsidP="006C6353">
      <w:pPr>
        <w:pStyle w:val="ListParagraph"/>
        <w:numPr>
          <w:ilvl w:val="0"/>
          <w:numId w:val="8"/>
        </w:numPr>
      </w:pPr>
      <w:r>
        <w:t>Resulting screen if Calculate Fringe = Yes, note the Calculate Fringe column value = Y</w:t>
      </w:r>
    </w:p>
    <w:p w14:paraId="559F0A58" w14:textId="77777777" w:rsidR="007E5F20" w:rsidRDefault="007E5F20" w:rsidP="36290E16">
      <w:pPr>
        <w:rPr>
          <w:sz w:val="16"/>
          <w:szCs w:val="16"/>
        </w:rPr>
      </w:pPr>
    </w:p>
    <w:p w14:paraId="18D6E327" w14:textId="2D9CA8E0" w:rsidR="00455805" w:rsidRDefault="00455805" w:rsidP="00455805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6E076DBE" wp14:editId="2220F392">
            <wp:extent cx="5943600" cy="1435735"/>
            <wp:effectExtent l="0" t="0" r="0" b="0"/>
            <wp:docPr id="150318024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180249" name="Picture 1" descr="A screenshot of a compu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3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E0195" w14:textId="7DCD0AE9" w:rsidR="00843931" w:rsidRDefault="002848D4" w:rsidP="00843931">
      <w:pPr>
        <w:pStyle w:val="ListParagraph"/>
        <w:numPr>
          <w:ilvl w:val="0"/>
          <w:numId w:val="8"/>
        </w:numPr>
      </w:pPr>
      <w:r>
        <w:t xml:space="preserve">The </w:t>
      </w:r>
      <w:r w:rsidRPr="36290E16">
        <w:rPr>
          <w:b/>
          <w:bCs/>
        </w:rPr>
        <w:t>Fringe Amount</w:t>
      </w:r>
      <w:r w:rsidR="00913231">
        <w:t xml:space="preserve"> </w:t>
      </w:r>
      <w:r w:rsidR="00791849">
        <w:t xml:space="preserve"> column </w:t>
      </w:r>
      <w:r w:rsidR="00913231">
        <w:t xml:space="preserve">will </w:t>
      </w:r>
      <w:r w:rsidR="00791849">
        <w:t>show the c</w:t>
      </w:r>
      <w:r w:rsidR="00913231">
        <w:t>alculate</w:t>
      </w:r>
      <w:r w:rsidR="00791849">
        <w:t xml:space="preserve">d fringe if </w:t>
      </w:r>
      <w:r w:rsidR="00791849">
        <w:t>Calculate Fringe</w:t>
      </w:r>
      <w:r w:rsidR="00791849">
        <w:t xml:space="preserve"> is Yes.</w:t>
      </w:r>
    </w:p>
    <w:p w14:paraId="259FA2A7" w14:textId="77777777" w:rsidR="00913231" w:rsidRDefault="00913231" w:rsidP="00913231"/>
    <w:p w14:paraId="1670B8AD" w14:textId="77777777" w:rsidR="00791849" w:rsidRDefault="00791849" w:rsidP="00913231"/>
    <w:p w14:paraId="52674880" w14:textId="4A6EDB6D" w:rsidR="00791849" w:rsidRDefault="00F82251" w:rsidP="00791849">
      <w:pPr>
        <w:pStyle w:val="ListParagraph"/>
        <w:numPr>
          <w:ilvl w:val="0"/>
          <w:numId w:val="4"/>
        </w:numPr>
        <w:rPr>
          <w:b/>
          <w:bCs/>
        </w:rPr>
      </w:pPr>
      <w:r>
        <w:t xml:space="preserve">If there are edits to be made </w:t>
      </w:r>
      <w:r w:rsidR="004422F6">
        <w:t xml:space="preserve">in </w:t>
      </w:r>
      <w:r w:rsidR="00D75859">
        <w:t>any</w:t>
      </w:r>
      <w:r w:rsidR="004422F6">
        <w:t xml:space="preserve"> line</w:t>
      </w:r>
      <w:r w:rsidR="00B6D6A7">
        <w:t>,</w:t>
      </w:r>
      <w:r w:rsidR="004422F6">
        <w:t xml:space="preserve"> select the pencil icon under </w:t>
      </w:r>
      <w:r w:rsidR="57F38733">
        <w:t xml:space="preserve">in the </w:t>
      </w:r>
      <w:r w:rsidR="004422F6" w:rsidRPr="36290E16">
        <w:rPr>
          <w:b/>
          <w:bCs/>
        </w:rPr>
        <w:t>Edit</w:t>
      </w:r>
      <w:r w:rsidR="2374BCC0" w:rsidRPr="36290E16">
        <w:rPr>
          <w:b/>
          <w:bCs/>
        </w:rPr>
        <w:t xml:space="preserve"> </w:t>
      </w:r>
      <w:r w:rsidR="2374BCC0">
        <w:t>column</w:t>
      </w:r>
      <w:proofErr w:type="gramStart"/>
      <w:r w:rsidR="004422F6">
        <w:t xml:space="preserve">. </w:t>
      </w:r>
      <w:proofErr w:type="gramEnd"/>
      <w:r>
        <w:br/>
      </w:r>
      <w:r w:rsidR="004422F6">
        <w:t xml:space="preserve">To remove a </w:t>
      </w:r>
      <w:r w:rsidR="00CB2A06">
        <w:t>line,</w:t>
      </w:r>
      <w:r w:rsidR="004422F6">
        <w:t xml:space="preserve"> select the tr</w:t>
      </w:r>
      <w:r w:rsidR="008311A8">
        <w:t xml:space="preserve">ash icon </w:t>
      </w:r>
      <w:r w:rsidR="134E0865">
        <w:t xml:space="preserve">in the </w:t>
      </w:r>
      <w:r w:rsidR="008311A8" w:rsidRPr="36290E16">
        <w:rPr>
          <w:b/>
          <w:bCs/>
        </w:rPr>
        <w:t>Delete</w:t>
      </w:r>
      <w:r w:rsidR="74FC8431" w:rsidRPr="36290E16">
        <w:rPr>
          <w:b/>
          <w:bCs/>
        </w:rPr>
        <w:t xml:space="preserve"> </w:t>
      </w:r>
      <w:r w:rsidR="74FC8431">
        <w:t>column</w:t>
      </w:r>
      <w:r w:rsidR="74FC8431" w:rsidRPr="36290E16">
        <w:rPr>
          <w:b/>
          <w:bCs/>
        </w:rPr>
        <w:t>.</w:t>
      </w:r>
    </w:p>
    <w:p w14:paraId="7892B309" w14:textId="77777777" w:rsidR="00791849" w:rsidRPr="00791849" w:rsidRDefault="00791849" w:rsidP="00791849">
      <w:pPr>
        <w:pStyle w:val="ListParagraph"/>
        <w:rPr>
          <w:b/>
          <w:bCs/>
        </w:rPr>
      </w:pPr>
    </w:p>
    <w:p w14:paraId="4406569B" w14:textId="2654824D" w:rsidR="007E5F20" w:rsidRDefault="008311A8" w:rsidP="008311A8">
      <w:pPr>
        <w:jc w:val="center"/>
      </w:pPr>
      <w:r>
        <w:rPr>
          <w:noProof/>
        </w:rPr>
        <w:drawing>
          <wp:inline distT="0" distB="0" distL="0" distR="0" wp14:anchorId="71431682" wp14:editId="1C2B3E1B">
            <wp:extent cx="5677230" cy="517380"/>
            <wp:effectExtent l="0" t="0" r="0" b="0"/>
            <wp:docPr id="7782040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7230" cy="51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92FD1" w14:textId="77777777" w:rsidR="00791849" w:rsidRDefault="00791849" w:rsidP="008311A8">
      <w:pPr>
        <w:jc w:val="center"/>
      </w:pPr>
    </w:p>
    <w:p w14:paraId="63497784" w14:textId="77777777" w:rsidR="006E60AC" w:rsidRDefault="006E60AC" w:rsidP="006E60AC"/>
    <w:p w14:paraId="0AB7F5A1" w14:textId="27707E4C" w:rsidR="008311A8" w:rsidRDefault="00AD79D9" w:rsidP="008311A8">
      <w:pPr>
        <w:pStyle w:val="ListParagraph"/>
        <w:numPr>
          <w:ilvl w:val="0"/>
          <w:numId w:val="4"/>
        </w:numPr>
      </w:pPr>
      <w:r>
        <w:t xml:space="preserve">Once the lines </w:t>
      </w:r>
      <w:r w:rsidR="0085798D">
        <w:t xml:space="preserve">have been entered, </w:t>
      </w:r>
      <w:r w:rsidR="006C6353">
        <w:t xml:space="preserve">if desired, </w:t>
      </w:r>
      <w:r w:rsidR="0085798D">
        <w:t xml:space="preserve">select </w:t>
      </w:r>
      <w:r w:rsidR="003D2E6D" w:rsidRPr="36290E16">
        <w:rPr>
          <w:b/>
          <w:bCs/>
        </w:rPr>
        <w:t>S</w:t>
      </w:r>
      <w:r w:rsidR="0085798D" w:rsidRPr="36290E16">
        <w:rPr>
          <w:b/>
          <w:bCs/>
        </w:rPr>
        <w:t>ummary</w:t>
      </w:r>
      <w:r w:rsidR="0085798D">
        <w:t xml:space="preserve"> to </w:t>
      </w:r>
      <w:r w:rsidR="379B09C3">
        <w:t xml:space="preserve">view </w:t>
      </w:r>
      <w:r w:rsidR="16D9990F">
        <w:t>debit/credit amounts</w:t>
      </w:r>
      <w:r w:rsidR="379B09C3">
        <w:t xml:space="preserve"> by fund</w:t>
      </w:r>
      <w:r w:rsidR="006C6353">
        <w:t xml:space="preserve"> value</w:t>
      </w:r>
      <w:r w:rsidR="379B09C3">
        <w:t>.</w:t>
      </w:r>
      <w:r w:rsidR="0085798D">
        <w:t xml:space="preserve"> </w:t>
      </w:r>
    </w:p>
    <w:p w14:paraId="08121488" w14:textId="77777777" w:rsidR="00770B73" w:rsidRDefault="00770B73" w:rsidP="00770B73"/>
    <w:p w14:paraId="3B7235EE" w14:textId="1534810A" w:rsidR="0085798D" w:rsidRDefault="00FD6C7F" w:rsidP="0085798D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1A470E03" wp14:editId="72A0F07A">
            <wp:extent cx="5674005" cy="1411833"/>
            <wp:effectExtent l="0" t="0" r="3175" b="0"/>
            <wp:docPr id="203364796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647960" name="Picture 1" descr="A screenshot of a compu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77225" cy="1412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D75FD" w14:textId="77777777" w:rsidR="005A1491" w:rsidRDefault="005A1491" w:rsidP="0085798D">
      <w:pPr>
        <w:jc w:val="center"/>
      </w:pPr>
    </w:p>
    <w:p w14:paraId="6396D789" w14:textId="4C2FA138" w:rsidR="0085798D" w:rsidRDefault="00A6665B" w:rsidP="0085798D">
      <w:pPr>
        <w:jc w:val="center"/>
      </w:pPr>
      <w:r>
        <w:rPr>
          <w:noProof/>
          <w14:ligatures w14:val="standardContextual"/>
        </w:rPr>
        <w:lastRenderedPageBreak/>
        <w:drawing>
          <wp:inline distT="0" distB="0" distL="0" distR="0" wp14:anchorId="5A48C8E5" wp14:editId="1DC3FBA0">
            <wp:extent cx="3430828" cy="1287475"/>
            <wp:effectExtent l="0" t="0" r="0" b="8255"/>
            <wp:docPr id="187268506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685063" name="Picture 1" descr="A screenshot of a computer&#10;&#10;Description automatically generated"/>
                    <pic:cNvPicPr/>
                  </pic:nvPicPr>
                  <pic:blipFill rotWithShape="1">
                    <a:blip r:embed="rId15"/>
                    <a:srcRect r="7291" b="12907"/>
                    <a:stretch/>
                  </pic:blipFill>
                  <pic:spPr bwMode="auto">
                    <a:xfrm>
                      <a:off x="0" y="0"/>
                      <a:ext cx="3441778" cy="12915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DA7D69" w14:textId="77777777" w:rsidR="003317EB" w:rsidRDefault="003317EB" w:rsidP="0085798D">
      <w:pPr>
        <w:jc w:val="center"/>
      </w:pPr>
    </w:p>
    <w:p w14:paraId="1DA7FC54" w14:textId="77777777" w:rsidR="003317EB" w:rsidRDefault="003317EB" w:rsidP="0085798D">
      <w:pPr>
        <w:jc w:val="center"/>
      </w:pPr>
    </w:p>
    <w:p w14:paraId="37CC021E" w14:textId="6922D008" w:rsidR="003D2E6D" w:rsidRPr="009456CB" w:rsidRDefault="1ED53075" w:rsidP="00791849">
      <w:pPr>
        <w:pStyle w:val="ListParagraph"/>
        <w:keepNext/>
        <w:numPr>
          <w:ilvl w:val="0"/>
          <w:numId w:val="4"/>
        </w:numPr>
      </w:pPr>
      <w:r>
        <w:t>When the batch is as desired, se</w:t>
      </w:r>
      <w:r w:rsidR="003D2E6D">
        <w:t xml:space="preserve">lect </w:t>
      </w:r>
      <w:r w:rsidR="003D2E6D" w:rsidRPr="36290E16">
        <w:rPr>
          <w:b/>
          <w:bCs/>
        </w:rPr>
        <w:t>Create Batch</w:t>
      </w:r>
      <w:r w:rsidR="006C6353">
        <w:rPr>
          <w:b/>
          <w:bCs/>
        </w:rPr>
        <w:t xml:space="preserve">.  </w:t>
      </w:r>
      <w:r w:rsidR="006C6353">
        <w:t xml:space="preserve"> The system will then create the GL-PCR batch.  </w:t>
      </w:r>
      <w:r w:rsidR="006C6353" w:rsidRPr="005F03C1">
        <w:rPr>
          <w:i/>
          <w:iCs/>
        </w:rPr>
        <w:t>Note, there may be a slight delay while this occurs since checks are being performed.</w:t>
      </w:r>
    </w:p>
    <w:p w14:paraId="05D0C389" w14:textId="77777777" w:rsidR="009456CB" w:rsidRDefault="009456CB" w:rsidP="00791849">
      <w:pPr>
        <w:keepNext/>
      </w:pPr>
    </w:p>
    <w:p w14:paraId="08F7E29E" w14:textId="7D480691" w:rsidR="003317EB" w:rsidRDefault="009456CB" w:rsidP="003D2E6D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4F30D3BF" wp14:editId="3BC89788">
            <wp:extent cx="5820770" cy="1483177"/>
            <wp:effectExtent l="0" t="0" r="0" b="3175"/>
            <wp:docPr id="122458407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584074" name="Picture 1" descr="A screenshot of a computer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24676" cy="1484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3766E" w14:textId="77777777" w:rsidR="003D2E6D" w:rsidRDefault="003D2E6D" w:rsidP="36290E16">
      <w:pPr>
        <w:jc w:val="center"/>
        <w:rPr>
          <w:sz w:val="16"/>
          <w:szCs w:val="16"/>
        </w:rPr>
      </w:pPr>
    </w:p>
    <w:p w14:paraId="24EEFE30" w14:textId="0298E73F" w:rsidR="007C4A8B" w:rsidRPr="007C4A8B" w:rsidRDefault="003D2E6D" w:rsidP="36290E16">
      <w:pPr>
        <w:pStyle w:val="ListParagraph"/>
        <w:numPr>
          <w:ilvl w:val="0"/>
          <w:numId w:val="8"/>
        </w:numPr>
      </w:pPr>
      <w:r>
        <w:t>When completing a</w:t>
      </w:r>
      <w:r w:rsidR="00BF23E3">
        <w:t xml:space="preserve"> </w:t>
      </w:r>
      <w:r w:rsidR="00BF23E3" w:rsidRPr="36290E16">
        <w:rPr>
          <w:b/>
          <w:bCs/>
        </w:rPr>
        <w:t>Transfer Amount</w:t>
      </w:r>
      <w:r w:rsidR="00BF23E3">
        <w:t xml:space="preserve"> </w:t>
      </w:r>
      <w:r>
        <w:t>in Funding Change Reclassification</w:t>
      </w:r>
      <w:r w:rsidR="00FB03BC">
        <w:t xml:space="preserve">, if the entered </w:t>
      </w:r>
      <w:r w:rsidR="008037E5">
        <w:t>amount</w:t>
      </w:r>
      <w:r w:rsidR="00FB03BC">
        <w:t xml:space="preserve"> exceeds the </w:t>
      </w:r>
      <w:r w:rsidR="1DEE821F">
        <w:t xml:space="preserve">fund </w:t>
      </w:r>
      <w:r w:rsidR="00FB03BC">
        <w:t xml:space="preserve">amount </w:t>
      </w:r>
      <w:r w:rsidR="25B47AC9">
        <w:t>available</w:t>
      </w:r>
      <w:r w:rsidR="00791849">
        <w:t>,</w:t>
      </w:r>
      <w:r w:rsidR="25B47AC9">
        <w:t xml:space="preserve"> </w:t>
      </w:r>
      <w:r w:rsidR="00FB03BC">
        <w:t>a</w:t>
      </w:r>
      <w:r w:rsidR="001A0C6C">
        <w:t xml:space="preserve"> notification will appear</w:t>
      </w:r>
      <w:r w:rsidR="00AB448E">
        <w:t xml:space="preserve">. </w:t>
      </w:r>
    </w:p>
    <w:p w14:paraId="369A134E" w14:textId="4A277749" w:rsidR="36290E16" w:rsidRDefault="36290E16" w:rsidP="36290E16">
      <w:pPr>
        <w:pStyle w:val="ListParagraph"/>
        <w:ind w:right="864"/>
        <w:rPr>
          <w:sz w:val="16"/>
          <w:szCs w:val="16"/>
        </w:rPr>
      </w:pPr>
    </w:p>
    <w:p w14:paraId="2960496F" w14:textId="6E9495BD" w:rsidR="00FB03BC" w:rsidRDefault="00FB03BC" w:rsidP="00FB03BC">
      <w:pPr>
        <w:jc w:val="center"/>
      </w:pPr>
      <w:r>
        <w:rPr>
          <w:noProof/>
        </w:rPr>
        <w:drawing>
          <wp:inline distT="0" distB="0" distL="0" distR="0" wp14:anchorId="24EAD6C0" wp14:editId="14159CC0">
            <wp:extent cx="2473068" cy="1346099"/>
            <wp:effectExtent l="0" t="0" r="3810" b="6985"/>
            <wp:docPr id="595523746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3068" cy="1346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2C730" w14:textId="4F558B55" w:rsidR="5B480A09" w:rsidRDefault="5B480A09" w:rsidP="36290E16">
      <w:pPr>
        <w:pStyle w:val="ListParagraph"/>
        <w:numPr>
          <w:ilvl w:val="1"/>
          <w:numId w:val="3"/>
        </w:numPr>
      </w:pPr>
      <w:r>
        <w:t xml:space="preserve">Clicking on </w:t>
      </w:r>
      <w:r w:rsidRPr="36290E16">
        <w:rPr>
          <w:b/>
          <w:bCs/>
        </w:rPr>
        <w:t>View Errors</w:t>
      </w:r>
      <w:r>
        <w:t xml:space="preserve"> pops up another screen with the detail of the error.</w:t>
      </w:r>
    </w:p>
    <w:p w14:paraId="29EA18B3" w14:textId="77777777" w:rsidR="00BA154B" w:rsidRDefault="00BA154B" w:rsidP="00FB03BC">
      <w:pPr>
        <w:jc w:val="center"/>
      </w:pPr>
    </w:p>
    <w:p w14:paraId="7D1AFE8E" w14:textId="65979022" w:rsidR="00BA154B" w:rsidRDefault="00BA154B" w:rsidP="00FB03BC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028157A0" wp14:editId="7CB41FA5">
            <wp:extent cx="5239910" cy="1286465"/>
            <wp:effectExtent l="0" t="0" r="0" b="9525"/>
            <wp:docPr id="131501781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017816" name="Picture 1" descr="A screenshot of a computer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59083" cy="1291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721CA" w14:textId="77777777" w:rsidR="00B806D8" w:rsidRDefault="00BA154B" w:rsidP="36290E16">
      <w:pPr>
        <w:pStyle w:val="ListParagraph"/>
        <w:numPr>
          <w:ilvl w:val="0"/>
          <w:numId w:val="8"/>
        </w:numPr>
        <w:ind w:left="1440"/>
      </w:pPr>
      <w:r>
        <w:t xml:space="preserve">Review the </w:t>
      </w:r>
      <w:r w:rsidR="005F03C1">
        <w:rPr>
          <w:b/>
          <w:bCs/>
        </w:rPr>
        <w:t>Amount E</w:t>
      </w:r>
      <w:r w:rsidRPr="36290E16">
        <w:rPr>
          <w:b/>
          <w:bCs/>
        </w:rPr>
        <w:t xml:space="preserve">ntered </w:t>
      </w:r>
      <w:r>
        <w:t xml:space="preserve">and the </w:t>
      </w:r>
      <w:r w:rsidRPr="36290E16">
        <w:rPr>
          <w:b/>
          <w:bCs/>
        </w:rPr>
        <w:t>Amount Available</w:t>
      </w:r>
      <w:r>
        <w:t xml:space="preserve"> </w:t>
      </w:r>
      <w:r w:rsidR="005F03C1">
        <w:t>then click close</w:t>
      </w:r>
    </w:p>
    <w:p w14:paraId="44B81627" w14:textId="77777777" w:rsidR="00B806D8" w:rsidRDefault="00B806D8" w:rsidP="00B806D8">
      <w:pPr>
        <w:pStyle w:val="ListParagraph"/>
        <w:numPr>
          <w:ilvl w:val="0"/>
          <w:numId w:val="8"/>
        </w:numPr>
        <w:ind w:left="1440"/>
      </w:pPr>
      <w:r>
        <w:t>Note, if no transfer amount was entered the Reclass Funds Validation Report will be blank.</w:t>
      </w:r>
    </w:p>
    <w:p w14:paraId="7D6B195F" w14:textId="77A550EC" w:rsidR="001A0C6C" w:rsidRDefault="005F03C1" w:rsidP="36290E16">
      <w:pPr>
        <w:pStyle w:val="ListParagraph"/>
        <w:numPr>
          <w:ilvl w:val="0"/>
          <w:numId w:val="8"/>
        </w:numPr>
        <w:ind w:left="1440"/>
      </w:pPr>
      <w:r>
        <w:t>M</w:t>
      </w:r>
      <w:r w:rsidR="00BA154B">
        <w:t>ake the proper edits</w:t>
      </w:r>
      <w:r>
        <w:t xml:space="preserve"> </w:t>
      </w:r>
      <w:r w:rsidR="00B806D8">
        <w:t xml:space="preserve">on the selection screen </w:t>
      </w:r>
      <w:r>
        <w:t xml:space="preserve">then click </w:t>
      </w:r>
      <w:r w:rsidRPr="005F03C1">
        <w:rPr>
          <w:b/>
          <w:bCs/>
        </w:rPr>
        <w:t>Create Batch</w:t>
      </w:r>
      <w:r>
        <w:t xml:space="preserve"> again</w:t>
      </w:r>
      <w:r w:rsidR="6FF63F9D">
        <w:t>.</w:t>
      </w:r>
    </w:p>
    <w:p w14:paraId="3AEAC429" w14:textId="77777777" w:rsidR="00791849" w:rsidRDefault="00791849" w:rsidP="00791849"/>
    <w:p w14:paraId="542BA194" w14:textId="77777777" w:rsidR="00CB2A06" w:rsidRDefault="00CB2A06" w:rsidP="00FB03BC">
      <w:pPr>
        <w:jc w:val="center"/>
      </w:pPr>
    </w:p>
    <w:p w14:paraId="2FF9913B" w14:textId="36E5DCE7" w:rsidR="001A0C6C" w:rsidRDefault="00AB448E" w:rsidP="001A0C6C">
      <w:pPr>
        <w:pStyle w:val="ListParagraph"/>
        <w:numPr>
          <w:ilvl w:val="0"/>
          <w:numId w:val="4"/>
        </w:numPr>
      </w:pPr>
      <w:r>
        <w:t xml:space="preserve">If </w:t>
      </w:r>
      <w:r w:rsidR="00E55218">
        <w:t>there are no errors found</w:t>
      </w:r>
      <w:r>
        <w:t xml:space="preserve">, </w:t>
      </w:r>
      <w:r w:rsidR="008C46AE">
        <w:t xml:space="preserve">a new screen </w:t>
      </w:r>
      <w:r w:rsidR="347217D5">
        <w:t xml:space="preserve">with the transfer amounts </w:t>
      </w:r>
      <w:r w:rsidR="008C46AE">
        <w:t xml:space="preserve">will appear </w:t>
      </w:r>
      <w:r w:rsidR="1B0288C0">
        <w:t xml:space="preserve">for </w:t>
      </w:r>
      <w:r w:rsidR="1B0288C0" w:rsidRPr="36290E16">
        <w:rPr>
          <w:b/>
          <w:bCs/>
        </w:rPr>
        <w:t>review</w:t>
      </w:r>
      <w:r w:rsidR="008C46AE" w:rsidRPr="36290E16">
        <w:rPr>
          <w:b/>
          <w:bCs/>
        </w:rPr>
        <w:t xml:space="preserve"> </w:t>
      </w:r>
    </w:p>
    <w:p w14:paraId="480939F2" w14:textId="77777777" w:rsidR="009B016A" w:rsidRDefault="009B016A" w:rsidP="009B016A"/>
    <w:p w14:paraId="49D3D9A4" w14:textId="0B4DAA56" w:rsidR="006E60AC" w:rsidRPr="009B016A" w:rsidRDefault="009B016A" w:rsidP="00201356">
      <w:pPr>
        <w:jc w:val="center"/>
        <w:rPr>
          <w:b/>
          <w:bCs/>
        </w:rPr>
      </w:pPr>
      <w:r>
        <w:rPr>
          <w:noProof/>
          <w14:ligatures w14:val="standardContextual"/>
        </w:rPr>
        <w:drawing>
          <wp:inline distT="0" distB="0" distL="0" distR="0" wp14:anchorId="652FEDEF" wp14:editId="03E2D80D">
            <wp:extent cx="5943600" cy="1389380"/>
            <wp:effectExtent l="0" t="0" r="0" b="1270"/>
            <wp:docPr id="180536522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365221" name="Picture 1" descr="A screenshot of a computer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8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451C8" w14:textId="7483042F" w:rsidR="008C46AE" w:rsidRPr="00791849" w:rsidRDefault="36ADF774" w:rsidP="36290E16">
      <w:pPr>
        <w:pStyle w:val="ListParagraph"/>
        <w:numPr>
          <w:ilvl w:val="0"/>
          <w:numId w:val="8"/>
        </w:numPr>
        <w:ind w:left="1440"/>
      </w:pPr>
      <w:r>
        <w:t>User</w:t>
      </w:r>
      <w:r w:rsidR="2FD72F9F">
        <w:t>s</w:t>
      </w:r>
      <w:r>
        <w:t xml:space="preserve"> should </w:t>
      </w:r>
      <w:r w:rsidR="00791849">
        <w:t xml:space="preserve">review all </w:t>
      </w:r>
      <w:r w:rsidR="006C6353">
        <w:t>data</w:t>
      </w:r>
      <w:r w:rsidR="00791849">
        <w:t xml:space="preserve"> on the screen, especially Transfer and Fringe Amounts.</w:t>
      </w:r>
    </w:p>
    <w:p w14:paraId="16A5A5D6" w14:textId="77777777" w:rsidR="00791849" w:rsidRDefault="00791849" w:rsidP="00791849"/>
    <w:p w14:paraId="3DBF9A0D" w14:textId="76E59BC6" w:rsidR="006C6353" w:rsidRDefault="66B794CB" w:rsidP="006C6353">
      <w:pPr>
        <w:pStyle w:val="ListParagraph"/>
        <w:numPr>
          <w:ilvl w:val="0"/>
          <w:numId w:val="4"/>
        </w:numPr>
      </w:pPr>
      <w:r>
        <w:t xml:space="preserve">At this point, users can </w:t>
      </w:r>
      <w:r w:rsidRPr="004021E8">
        <w:rPr>
          <w:b/>
          <w:bCs/>
        </w:rPr>
        <w:t xml:space="preserve">either </w:t>
      </w:r>
      <w:r w:rsidRPr="004021E8">
        <w:t>Save Batch</w:t>
      </w:r>
      <w:r w:rsidRPr="004021E8">
        <w:rPr>
          <w:b/>
          <w:bCs/>
        </w:rPr>
        <w:t xml:space="preserve"> or </w:t>
      </w:r>
      <w:r w:rsidRPr="004021E8">
        <w:t>Submit Batch</w:t>
      </w:r>
      <w:r>
        <w:t>.</w:t>
      </w:r>
      <w:r w:rsidR="006C6353">
        <w:t xml:space="preserve">  </w:t>
      </w:r>
      <w:r w:rsidR="006C6353">
        <w:br/>
      </w:r>
      <w:r w:rsidR="006C6353">
        <w:t>Selecting Save Batch allows other users to review the current batch before submission.</w:t>
      </w:r>
    </w:p>
    <w:p w14:paraId="341BA015" w14:textId="77777777" w:rsidR="006C6353" w:rsidRPr="003E47A0" w:rsidRDefault="006C6353" w:rsidP="006C6353">
      <w:pPr>
        <w:pStyle w:val="ListParagraph"/>
        <w:keepNext/>
        <w:rPr>
          <w:sz w:val="16"/>
          <w:szCs w:val="16"/>
        </w:rPr>
      </w:pPr>
    </w:p>
    <w:p w14:paraId="3E5FEE9B" w14:textId="6D89C00C" w:rsidR="004021E8" w:rsidRDefault="006C6353" w:rsidP="006C6353">
      <w:pPr>
        <w:pStyle w:val="ListParagraph"/>
        <w:keepNext/>
      </w:pPr>
      <w:r>
        <w:t xml:space="preserve">For either choice, </w:t>
      </w:r>
      <w:r w:rsidR="004021E8">
        <w:t>two</w:t>
      </w:r>
      <w:r>
        <w:t xml:space="preserve"> pop-up</w:t>
      </w:r>
      <w:r w:rsidR="004021E8">
        <w:t>s</w:t>
      </w:r>
      <w:r>
        <w:t xml:space="preserve"> will appear</w:t>
      </w:r>
      <w:r w:rsidR="004021E8">
        <w:t>:</w:t>
      </w:r>
      <w:r>
        <w:t xml:space="preserve"> </w:t>
      </w:r>
    </w:p>
    <w:p w14:paraId="58A262C1" w14:textId="64D25924" w:rsidR="006C6353" w:rsidRDefault="004021E8" w:rsidP="004021E8">
      <w:pPr>
        <w:pStyle w:val="ListParagraph"/>
        <w:numPr>
          <w:ilvl w:val="0"/>
          <w:numId w:val="8"/>
        </w:numPr>
        <w:ind w:left="1440"/>
      </w:pPr>
      <w:r>
        <w:t xml:space="preserve">One </w:t>
      </w:r>
      <w:r w:rsidR="006C6353">
        <w:t>asking are you sure</w:t>
      </w:r>
      <w:r>
        <w:t>,</w:t>
      </w:r>
      <w:r w:rsidR="006C6353">
        <w:t xml:space="preserve"> click Yes if ready, no to return to the selection screen.</w:t>
      </w:r>
    </w:p>
    <w:p w14:paraId="4E597638" w14:textId="77777777" w:rsidR="006C6353" w:rsidRDefault="006C6353" w:rsidP="006C6353">
      <w:pPr>
        <w:pStyle w:val="ListParagraph"/>
        <w:keepNext/>
        <w:ind w:left="0"/>
        <w:jc w:val="center"/>
      </w:pPr>
      <w:r>
        <w:rPr>
          <w:noProof/>
        </w:rPr>
        <w:drawing>
          <wp:inline distT="0" distB="0" distL="0" distR="0" wp14:anchorId="461A74E9" wp14:editId="0003DDA0">
            <wp:extent cx="1923472" cy="864557"/>
            <wp:effectExtent l="0" t="0" r="0" b="0"/>
            <wp:docPr id="105596240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" t="10000" r="4248" b="5833"/>
                    <a:stretch>
                      <a:fillRect/>
                    </a:stretch>
                  </pic:blipFill>
                  <pic:spPr>
                    <a:xfrm>
                      <a:off x="0" y="0"/>
                      <a:ext cx="1923472" cy="864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927B6" w14:textId="1FEF2830" w:rsidR="004021E8" w:rsidRDefault="004021E8" w:rsidP="004021E8">
      <w:pPr>
        <w:pStyle w:val="ListParagraph"/>
        <w:numPr>
          <w:ilvl w:val="0"/>
          <w:numId w:val="8"/>
        </w:numPr>
        <w:ind w:left="1440"/>
      </w:pPr>
      <w:r>
        <w:t xml:space="preserve">Two, asking to select the GL Effective Date, </w:t>
      </w:r>
      <w:r>
        <w:t xml:space="preserve">which </w:t>
      </w:r>
      <w:r w:rsidRPr="004021E8">
        <w:rPr>
          <w:u w:val="single"/>
        </w:rPr>
        <w:t>must</w:t>
      </w:r>
      <w:r w:rsidRPr="004021E8">
        <w:t xml:space="preserve"> </w:t>
      </w:r>
      <w:r>
        <w:t xml:space="preserve">be in an open accounting period, </w:t>
      </w:r>
      <w:r>
        <w:t>then select Proceed</w:t>
      </w:r>
    </w:p>
    <w:p w14:paraId="489513BC" w14:textId="77777777" w:rsidR="004021E8" w:rsidRDefault="004021E8" w:rsidP="004021E8">
      <w:pPr>
        <w:pStyle w:val="ListParagraph"/>
        <w:keepNext/>
        <w:ind w:left="0"/>
        <w:jc w:val="center"/>
      </w:pPr>
    </w:p>
    <w:p w14:paraId="1A22E9FE" w14:textId="77777777" w:rsidR="004021E8" w:rsidRDefault="004021E8" w:rsidP="004021E8">
      <w:pPr>
        <w:pStyle w:val="ListParagraph"/>
        <w:keepNext/>
        <w:ind w:left="0"/>
        <w:jc w:val="center"/>
      </w:pPr>
      <w:r>
        <w:rPr>
          <w:noProof/>
        </w:rPr>
        <w:drawing>
          <wp:inline distT="0" distB="0" distL="0" distR="0" wp14:anchorId="2C55AD3F" wp14:editId="6DE40933">
            <wp:extent cx="2037035" cy="1726315"/>
            <wp:effectExtent l="0" t="0" r="0" b="0"/>
            <wp:docPr id="184243950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9" t="3145" r="3517" b="2097"/>
                    <a:stretch>
                      <a:fillRect/>
                    </a:stretch>
                  </pic:blipFill>
                  <pic:spPr>
                    <a:xfrm>
                      <a:off x="0" y="0"/>
                      <a:ext cx="2037035" cy="172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D88A1" w14:textId="77777777" w:rsidR="006C6353" w:rsidRPr="003E47A0" w:rsidRDefault="006C6353" w:rsidP="006C6353">
      <w:pPr>
        <w:pStyle w:val="ListParagraph"/>
        <w:keepNext/>
        <w:ind w:left="0"/>
        <w:jc w:val="center"/>
        <w:rPr>
          <w:sz w:val="16"/>
          <w:szCs w:val="16"/>
        </w:rPr>
      </w:pPr>
    </w:p>
    <w:p w14:paraId="2E7F087B" w14:textId="12668C93" w:rsidR="006C6353" w:rsidRPr="006C6353" w:rsidRDefault="00C9660A" w:rsidP="006C6353">
      <w:pPr>
        <w:pStyle w:val="ListParagraph"/>
        <w:numPr>
          <w:ilvl w:val="0"/>
          <w:numId w:val="8"/>
        </w:numPr>
        <w:ind w:left="1440"/>
      </w:pPr>
      <w:r>
        <w:t xml:space="preserve">For </w:t>
      </w:r>
      <w:r w:rsidR="00CA2733" w:rsidRPr="36290E16">
        <w:rPr>
          <w:b/>
          <w:bCs/>
        </w:rPr>
        <w:t>Save Batch</w:t>
      </w:r>
      <w:r w:rsidR="00CA2733">
        <w:t xml:space="preserve">, continue to </w:t>
      </w:r>
      <w:r w:rsidR="00D3192E" w:rsidRPr="36290E16">
        <w:rPr>
          <w:b/>
          <w:bCs/>
        </w:rPr>
        <w:t>STEP</w:t>
      </w:r>
      <w:r w:rsidR="00175804" w:rsidRPr="36290E16">
        <w:rPr>
          <w:b/>
          <w:bCs/>
        </w:rPr>
        <w:t xml:space="preserve"> 1</w:t>
      </w:r>
      <w:r w:rsidR="00E6511F" w:rsidRPr="36290E16">
        <w:rPr>
          <w:b/>
          <w:bCs/>
        </w:rPr>
        <w:t>1</w:t>
      </w:r>
    </w:p>
    <w:p w14:paraId="63E889C3" w14:textId="4F80F819" w:rsidR="008C46AE" w:rsidRPr="00464965" w:rsidRDefault="00C9660A" w:rsidP="006C6353">
      <w:pPr>
        <w:pStyle w:val="ListParagraph"/>
        <w:numPr>
          <w:ilvl w:val="0"/>
          <w:numId w:val="8"/>
        </w:numPr>
        <w:ind w:left="1440"/>
      </w:pPr>
      <w:r>
        <w:t>For</w:t>
      </w:r>
      <w:r w:rsidR="00D3192E">
        <w:t xml:space="preserve"> </w:t>
      </w:r>
      <w:r w:rsidR="00D3192E" w:rsidRPr="36290E16">
        <w:rPr>
          <w:b/>
          <w:bCs/>
        </w:rPr>
        <w:t>Submit Batch</w:t>
      </w:r>
      <w:r w:rsidR="00D3192E">
        <w:t xml:space="preserve">, go to </w:t>
      </w:r>
      <w:r w:rsidR="00D3192E" w:rsidRPr="36290E16">
        <w:rPr>
          <w:b/>
          <w:bCs/>
        </w:rPr>
        <w:t>STEP 1</w:t>
      </w:r>
      <w:r>
        <w:rPr>
          <w:b/>
          <w:bCs/>
        </w:rPr>
        <w:t>5</w:t>
      </w:r>
    </w:p>
    <w:p w14:paraId="0E247C44" w14:textId="77777777" w:rsidR="008C46AE" w:rsidRDefault="008C46AE" w:rsidP="006E60AC"/>
    <w:p w14:paraId="2037B6D2" w14:textId="48E08815" w:rsidR="00AA1328" w:rsidRDefault="006C6353" w:rsidP="006C6353">
      <w:pPr>
        <w:pStyle w:val="ListParagraph"/>
        <w:numPr>
          <w:ilvl w:val="0"/>
          <w:numId w:val="4"/>
        </w:numPr>
      </w:pPr>
      <w:r w:rsidRPr="006C6353">
        <w:rPr>
          <w:b/>
          <w:bCs/>
        </w:rPr>
        <w:t>Save Batch</w:t>
      </w:r>
      <w:r>
        <w:t xml:space="preserve"> </w:t>
      </w:r>
      <w:r w:rsidR="004021E8">
        <w:t xml:space="preserve">creates the batch in GL-PCR </w:t>
      </w:r>
    </w:p>
    <w:p w14:paraId="57EC09D4" w14:textId="7128ADD7" w:rsidR="36290E16" w:rsidRPr="003E47A0" w:rsidRDefault="36290E16" w:rsidP="36290E16">
      <w:pPr>
        <w:pStyle w:val="ListParagraph"/>
        <w:ind w:left="1440"/>
        <w:rPr>
          <w:sz w:val="16"/>
          <w:szCs w:val="16"/>
        </w:rPr>
      </w:pPr>
    </w:p>
    <w:p w14:paraId="4E3A8F52" w14:textId="2D9C8BC8" w:rsidR="006C6353" w:rsidRDefault="006C6353" w:rsidP="006C6353">
      <w:pPr>
        <w:pStyle w:val="ListParagraph"/>
        <w:numPr>
          <w:ilvl w:val="0"/>
          <w:numId w:val="8"/>
        </w:numPr>
        <w:ind w:left="1440"/>
      </w:pPr>
      <w:r>
        <w:t xml:space="preserve">The system then </w:t>
      </w:r>
      <w:r>
        <w:t>notifies the user if the save was successful, Click Ok</w:t>
      </w:r>
    </w:p>
    <w:p w14:paraId="3C6A82C4" w14:textId="4AA3F2D2" w:rsidR="00BD0BEF" w:rsidRDefault="006C6353" w:rsidP="006C6353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49E6161B" wp14:editId="268575BC">
            <wp:extent cx="1923803" cy="835827"/>
            <wp:effectExtent l="0" t="0" r="635" b="2540"/>
            <wp:docPr id="41100843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008439" name="Picture 1" descr="A screenshot of a computer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58323" cy="8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828F7" w14:textId="77777777" w:rsidR="00BD0BEF" w:rsidRDefault="00BD0BEF" w:rsidP="00BD0BEF"/>
    <w:p w14:paraId="03C8EA38" w14:textId="118D4528" w:rsidR="0006459A" w:rsidRDefault="00BD0BEF" w:rsidP="006C6353">
      <w:pPr>
        <w:pStyle w:val="ListParagraph"/>
        <w:keepNext/>
        <w:numPr>
          <w:ilvl w:val="0"/>
          <w:numId w:val="4"/>
        </w:numPr>
      </w:pPr>
      <w:r>
        <w:t xml:space="preserve">The GL-PCR </w:t>
      </w:r>
      <w:r w:rsidR="006C6353">
        <w:t xml:space="preserve">“Harvard – GL </w:t>
      </w:r>
      <w:r w:rsidR="1C64275A">
        <w:t>A</w:t>
      </w:r>
      <w:r w:rsidR="00C063CA">
        <w:t>djustment</w:t>
      </w:r>
      <w:r w:rsidR="006C6353">
        <w:t>”</w:t>
      </w:r>
      <w:r w:rsidR="00C063CA">
        <w:t xml:space="preserve"> page </w:t>
      </w:r>
      <w:r w:rsidR="00D02735">
        <w:t>will appear once the batch has been created</w:t>
      </w:r>
    </w:p>
    <w:p w14:paraId="32974616" w14:textId="6672B626" w:rsidR="00715FCF" w:rsidRDefault="00715FCF" w:rsidP="006C6353">
      <w:pPr>
        <w:keepNext/>
      </w:pPr>
    </w:p>
    <w:p w14:paraId="44E62BC0" w14:textId="51CF471C" w:rsidR="0006459A" w:rsidRDefault="003A0DBB" w:rsidP="003A0DBB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25E8EE75" wp14:editId="5DF003A7">
            <wp:extent cx="4612000" cy="1609106"/>
            <wp:effectExtent l="0" t="0" r="0" b="0"/>
            <wp:docPr id="133688056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181492" name="Picture 1" descr="A screenshot of a computer&#10;&#10;Description automatically generated"/>
                    <pic:cNvPicPr/>
                  </pic:nvPicPr>
                  <pic:blipFill rotWithShape="1">
                    <a:blip r:embed="rId23"/>
                    <a:srcRect t="1" b="18357"/>
                    <a:stretch/>
                  </pic:blipFill>
                  <pic:spPr bwMode="auto">
                    <a:xfrm>
                      <a:off x="0" y="0"/>
                      <a:ext cx="4635751" cy="1617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8BA47D" w14:textId="77777777" w:rsidR="0006459A" w:rsidRDefault="0006459A" w:rsidP="0006459A"/>
    <w:p w14:paraId="0C0C31EF" w14:textId="2147E27F" w:rsidR="0006459A" w:rsidRDefault="0006459A" w:rsidP="0006459A">
      <w:pPr>
        <w:pStyle w:val="ListParagraph"/>
        <w:numPr>
          <w:ilvl w:val="0"/>
          <w:numId w:val="4"/>
        </w:numPr>
      </w:pPr>
      <w:r>
        <w:t>No</w:t>
      </w:r>
      <w:r w:rsidR="03FFDD48">
        <w:t>tate th</w:t>
      </w:r>
      <w:r>
        <w:t xml:space="preserve">e </w:t>
      </w:r>
      <w:r w:rsidR="64A1235A">
        <w:t>B</w:t>
      </w:r>
      <w:r>
        <w:t xml:space="preserve">atch </w:t>
      </w:r>
      <w:r w:rsidR="0C994EF2">
        <w:t xml:space="preserve">ID </w:t>
      </w:r>
      <w:r>
        <w:t>number</w:t>
      </w:r>
      <w:r w:rsidR="006C6353">
        <w:t xml:space="preserve"> (in the upper left hand side)</w:t>
      </w:r>
      <w:r>
        <w:t xml:space="preserve"> </w:t>
      </w:r>
      <w:r w:rsidR="7F0BB903">
        <w:t>for the reviewer.</w:t>
      </w:r>
      <w:r>
        <w:t xml:space="preserve"> </w:t>
      </w:r>
      <w:r w:rsidR="006C6353">
        <w:t xml:space="preserve"> </w:t>
      </w:r>
      <w:r w:rsidR="006C6353">
        <w:br/>
      </w:r>
      <w:r w:rsidR="63FF2B7C">
        <w:t xml:space="preserve">The preparer of the adjustment should </w:t>
      </w:r>
      <w:r w:rsidR="004021E8">
        <w:t>manually notify the reviewer at this point.</w:t>
      </w:r>
      <w:r w:rsidR="63FF2B7C">
        <w:t xml:space="preserve">  </w:t>
      </w:r>
      <w:r w:rsidR="006C6353">
        <w:br/>
      </w:r>
      <w:r w:rsidR="63FF2B7C">
        <w:t xml:space="preserve">The reviewer </w:t>
      </w:r>
      <w:r w:rsidR="004021E8">
        <w:t>would</w:t>
      </w:r>
      <w:r w:rsidR="63FF2B7C">
        <w:t xml:space="preserve"> continue with the next steps to submit the batch.</w:t>
      </w:r>
    </w:p>
    <w:p w14:paraId="505C6DCD" w14:textId="77777777" w:rsidR="00C9660A" w:rsidRDefault="00C9660A" w:rsidP="00C9660A">
      <w:pPr>
        <w:pStyle w:val="ListParagraph"/>
      </w:pPr>
    </w:p>
    <w:p w14:paraId="3B3AF84F" w14:textId="027017A6" w:rsidR="00C9660A" w:rsidRDefault="00C9660A" w:rsidP="00C9660A">
      <w:pPr>
        <w:pStyle w:val="ListParagraph"/>
        <w:keepNext/>
        <w:numPr>
          <w:ilvl w:val="0"/>
          <w:numId w:val="4"/>
        </w:numPr>
      </w:pPr>
      <w:r w:rsidRPr="00C9660A">
        <w:t>When the review</w:t>
      </w:r>
      <w:r>
        <w:t>er</w:t>
      </w:r>
      <w:r w:rsidRPr="00C9660A">
        <w:t xml:space="preserve"> clicks </w:t>
      </w:r>
      <w:r w:rsidRPr="00C9660A">
        <w:rPr>
          <w:b/>
          <w:bCs/>
        </w:rPr>
        <w:t xml:space="preserve">Submit Batch </w:t>
      </w:r>
      <w:r w:rsidRPr="00C9660A">
        <w:t>a decision pop</w:t>
      </w:r>
      <w:r>
        <w:t>-</w:t>
      </w:r>
      <w:r w:rsidRPr="00C9660A">
        <w:t>up appears</w:t>
      </w:r>
      <w:r>
        <w:t xml:space="preserve">, if ready </w:t>
      </w:r>
      <w:r w:rsidRPr="00C9660A">
        <w:t xml:space="preserve">click </w:t>
      </w:r>
      <w:r w:rsidRPr="00C9660A">
        <w:rPr>
          <w:b/>
          <w:bCs/>
        </w:rPr>
        <w:t>Proceed</w:t>
      </w:r>
      <w:r>
        <w:t>.</w:t>
      </w:r>
    </w:p>
    <w:p w14:paraId="114C157A" w14:textId="3E5CF5FF" w:rsidR="00C9660A" w:rsidRDefault="00C9660A" w:rsidP="00C9660A">
      <w:pPr>
        <w:pStyle w:val="ListParagraph"/>
        <w:ind w:left="0"/>
        <w:jc w:val="center"/>
      </w:pPr>
      <w:r>
        <w:rPr>
          <w:noProof/>
          <w14:ligatures w14:val="standardContextual"/>
        </w:rPr>
        <w:drawing>
          <wp:inline distT="0" distB="0" distL="0" distR="0" wp14:anchorId="0F56003F" wp14:editId="25535558">
            <wp:extent cx="2086080" cy="872837"/>
            <wp:effectExtent l="133350" t="114300" r="123825" b="156210"/>
            <wp:docPr id="1135447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44712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827" cy="8823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21FB3A1" w14:textId="43870F73" w:rsidR="0006459A" w:rsidRDefault="0006459A" w:rsidP="00791849">
      <w:pPr>
        <w:pStyle w:val="ListParagraph"/>
        <w:keepNext/>
        <w:numPr>
          <w:ilvl w:val="0"/>
          <w:numId w:val="4"/>
        </w:numPr>
      </w:pPr>
      <w:r w:rsidRPr="36290E16">
        <w:rPr>
          <w:b/>
          <w:bCs/>
        </w:rPr>
        <w:t>Submit Batch</w:t>
      </w:r>
      <w:r w:rsidR="790AB472" w:rsidRPr="36290E16">
        <w:rPr>
          <w:b/>
          <w:bCs/>
        </w:rPr>
        <w:t xml:space="preserve"> </w:t>
      </w:r>
      <w:r w:rsidR="790AB472">
        <w:t>send</w:t>
      </w:r>
      <w:r w:rsidR="006C6353">
        <w:t>s</w:t>
      </w:r>
      <w:r w:rsidR="790AB472">
        <w:t xml:space="preserve"> the journal to the General Ledger for processing.</w:t>
      </w:r>
    </w:p>
    <w:p w14:paraId="6AD0F4ED" w14:textId="2AFC0F3F" w:rsidR="006C6353" w:rsidRDefault="006C6353" w:rsidP="004021E8">
      <w:pPr>
        <w:pStyle w:val="ListParagraph"/>
        <w:keepNext/>
      </w:pPr>
      <w:r>
        <w:t xml:space="preserve">The </w:t>
      </w:r>
      <w:r w:rsidRPr="006C6353">
        <w:rPr>
          <w:b/>
          <w:bCs/>
        </w:rPr>
        <w:t>system</w:t>
      </w:r>
      <w:r>
        <w:t xml:space="preserve"> then notifies the user </w:t>
      </w:r>
      <w:r>
        <w:t>about the Concurrent Request submitted,</w:t>
      </w:r>
      <w:r>
        <w:t xml:space="preserve"> Click Ok</w:t>
      </w:r>
    </w:p>
    <w:p w14:paraId="63A923D8" w14:textId="77777777" w:rsidR="006C6353" w:rsidRDefault="006C6353" w:rsidP="006C6353">
      <w:pPr>
        <w:jc w:val="center"/>
      </w:pPr>
    </w:p>
    <w:p w14:paraId="14BFBE09" w14:textId="1A70804C" w:rsidR="006C6353" w:rsidRDefault="006C6353" w:rsidP="00941E2C">
      <w:pPr>
        <w:jc w:val="center"/>
      </w:pPr>
      <w:r>
        <w:rPr>
          <w:noProof/>
        </w:rPr>
        <w:drawing>
          <wp:inline distT="0" distB="0" distL="0" distR="0" wp14:anchorId="68F69FC6" wp14:editId="585C69A9">
            <wp:extent cx="1929233" cy="954245"/>
            <wp:effectExtent l="0" t="0" r="0" b="0"/>
            <wp:docPr id="96873443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85" t="8909" r="6960" b="11879"/>
                    <a:stretch>
                      <a:fillRect/>
                    </a:stretch>
                  </pic:blipFill>
                  <pic:spPr>
                    <a:xfrm>
                      <a:off x="0" y="0"/>
                      <a:ext cx="1929233" cy="95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660DF" w14:textId="77777777" w:rsidR="00C9660A" w:rsidRPr="00C9660A" w:rsidRDefault="00C9660A" w:rsidP="00941E2C">
      <w:pPr>
        <w:jc w:val="center"/>
        <w:rPr>
          <w:sz w:val="16"/>
          <w:szCs w:val="16"/>
        </w:rPr>
      </w:pPr>
    </w:p>
    <w:p w14:paraId="48E8CD7A" w14:textId="1F89133F" w:rsidR="00715FCF" w:rsidRDefault="203F23F7" w:rsidP="006C6353">
      <w:pPr>
        <w:pStyle w:val="ListParagraph"/>
        <w:numPr>
          <w:ilvl w:val="0"/>
          <w:numId w:val="4"/>
        </w:numPr>
      </w:pPr>
      <w:r>
        <w:t>The</w:t>
      </w:r>
      <w:r w:rsidR="00715FCF">
        <w:t xml:space="preserve"> GL </w:t>
      </w:r>
      <w:r w:rsidR="00474D62">
        <w:t>Adjustment</w:t>
      </w:r>
      <w:r w:rsidR="00715FCF">
        <w:t xml:space="preserve"> page </w:t>
      </w:r>
      <w:r w:rsidR="1945B4B5">
        <w:t>should</w:t>
      </w:r>
      <w:r w:rsidR="00715FCF">
        <w:t xml:space="preserve"> appear with the </w:t>
      </w:r>
      <w:r w:rsidR="00474D62">
        <w:t xml:space="preserve">batch </w:t>
      </w:r>
      <w:r w:rsidR="1C811699">
        <w:t>status as S</w:t>
      </w:r>
      <w:r w:rsidR="00474D62">
        <w:t>ubmitted</w:t>
      </w:r>
      <w:r w:rsidR="41A0009F">
        <w:t>.</w:t>
      </w:r>
    </w:p>
    <w:p w14:paraId="52DF1BD3" w14:textId="4CDD77B4" w:rsidR="36290E16" w:rsidRDefault="36290E16" w:rsidP="36290E16">
      <w:pPr>
        <w:jc w:val="center"/>
      </w:pPr>
    </w:p>
    <w:p w14:paraId="664404FF" w14:textId="586292BF" w:rsidR="00941E2C" w:rsidRDefault="00D913B9" w:rsidP="00941E2C">
      <w:pPr>
        <w:jc w:val="center"/>
      </w:pPr>
      <w:r>
        <w:rPr>
          <w:noProof/>
        </w:rPr>
        <w:drawing>
          <wp:inline distT="0" distB="0" distL="0" distR="0" wp14:anchorId="58A49A3A" wp14:editId="7ECCDBB5">
            <wp:extent cx="4784122" cy="938619"/>
            <wp:effectExtent l="0" t="0" r="0" b="0"/>
            <wp:docPr id="35240648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536"/>
                    <a:stretch>
                      <a:fillRect/>
                    </a:stretch>
                  </pic:blipFill>
                  <pic:spPr>
                    <a:xfrm>
                      <a:off x="0" y="0"/>
                      <a:ext cx="4784122" cy="938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DA185" w14:textId="77777777" w:rsidR="00791849" w:rsidRDefault="00791849" w:rsidP="00941E2C">
      <w:pPr>
        <w:jc w:val="center"/>
      </w:pPr>
    </w:p>
    <w:p w14:paraId="1C232838" w14:textId="77777777" w:rsidR="006E60AC" w:rsidRPr="00081127" w:rsidRDefault="006E60AC" w:rsidP="006E60AC">
      <w:pPr>
        <w:pStyle w:val="Heading2"/>
        <w:rPr>
          <w:rFonts w:ascii="Calibri" w:hAnsi="Calibri" w:cs="Calibri"/>
        </w:rPr>
      </w:pPr>
      <w:bookmarkStart w:id="12" w:name="_Toc153978373"/>
      <w:bookmarkStart w:id="13" w:name="_Toc154047004"/>
      <w:bookmarkStart w:id="14" w:name="_Toc167175241"/>
      <w:r w:rsidRPr="00081127">
        <w:rPr>
          <w:rFonts w:ascii="Calibri" w:hAnsi="Calibri" w:cs="Calibri"/>
        </w:rPr>
        <w:t>Questions?</w:t>
      </w:r>
      <w:bookmarkEnd w:id="10"/>
      <w:bookmarkEnd w:id="11"/>
      <w:bookmarkEnd w:id="12"/>
      <w:bookmarkEnd w:id="13"/>
      <w:bookmarkEnd w:id="14"/>
    </w:p>
    <w:p w14:paraId="00206436" w14:textId="710E19DE" w:rsidR="00B27A3D" w:rsidRPr="007C4A8B" w:rsidRDefault="006E60AC">
      <w:pPr>
        <w:rPr>
          <w:sz w:val="20"/>
          <w:szCs w:val="20"/>
        </w:rPr>
      </w:pPr>
      <w:bookmarkStart w:id="15" w:name="_Int_WdFdkEZY"/>
      <w:r w:rsidRPr="00081127">
        <w:rPr>
          <w:sz w:val="20"/>
          <w:szCs w:val="20"/>
        </w:rPr>
        <w:t>If you have any questions, please contact the HUIT Support Center at 617-495-7777, or via email at</w:t>
      </w:r>
      <w:r w:rsidRPr="00081127">
        <w:rPr>
          <w:spacing w:val="-47"/>
          <w:sz w:val="20"/>
          <w:szCs w:val="20"/>
        </w:rPr>
        <w:t xml:space="preserve"> </w:t>
      </w:r>
      <w:hyperlink r:id="rId27">
        <w:r w:rsidRPr="00081127">
          <w:rPr>
            <w:color w:val="0000FF"/>
            <w:sz w:val="20"/>
            <w:szCs w:val="20"/>
            <w:u w:val="single" w:color="0000FF"/>
          </w:rPr>
          <w:t>ithelp@harvard.edu</w:t>
        </w:r>
        <w:r w:rsidRPr="00081127">
          <w:rPr>
            <w:sz w:val="20"/>
            <w:szCs w:val="20"/>
          </w:rPr>
          <w:t>.</w:t>
        </w:r>
      </w:hyperlink>
      <w:bookmarkEnd w:id="0"/>
      <w:bookmarkEnd w:id="15"/>
    </w:p>
    <w:sectPr w:rsidR="00B27A3D" w:rsidRPr="007C4A8B" w:rsidSect="006E60AC">
      <w:headerReference w:type="default" r:id="rId28"/>
      <w:footerReference w:type="default" r:id="rId2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0A0784" w14:textId="77777777" w:rsidR="000F497B" w:rsidRDefault="000F497B" w:rsidP="008311A8">
      <w:r>
        <w:separator/>
      </w:r>
    </w:p>
  </w:endnote>
  <w:endnote w:type="continuationSeparator" w:id="0">
    <w:p w14:paraId="59473853" w14:textId="77777777" w:rsidR="000F497B" w:rsidRDefault="000F497B" w:rsidP="00831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02F13E" w14:textId="77777777" w:rsidR="008D4C85" w:rsidRPr="00106955" w:rsidRDefault="00EF4DE3" w:rsidP="00106955">
    <w:pPr>
      <w:rPr>
        <w:color w:val="404040"/>
      </w:rPr>
    </w:pPr>
    <w:r w:rsidRPr="00106955">
      <w:rPr>
        <w:noProof/>
        <w:color w:val="404040"/>
        <w:sz w:val="2"/>
        <w:szCs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133AF4" wp14:editId="40C95272">
              <wp:simplePos x="0" y="0"/>
              <wp:positionH relativeFrom="margin">
                <wp:align>right</wp:align>
              </wp:positionH>
              <wp:positionV relativeFrom="bottomMargin">
                <wp:posOffset>0</wp:posOffset>
              </wp:positionV>
              <wp:extent cx="5925312" cy="9144"/>
              <wp:effectExtent l="0" t="0" r="37465" b="29210"/>
              <wp:wrapNone/>
              <wp:docPr id="29" name="Straight Connector 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25312" cy="9144"/>
                      </a:xfrm>
                      <a:prstGeom prst="line">
                        <a:avLst/>
                      </a:prstGeom>
                      <a:noFill/>
                      <a:ln w="12700" cap="rnd" cmpd="sng" algn="ctr">
                        <a:solidFill>
                          <a:srgbClr val="4472C4">
                            <a:lumMod val="90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dec="http://schemas.microsoft.com/office/drawing/2017/decorative" xmlns:a="http://schemas.openxmlformats.org/drawingml/2006/main">
          <w:pict>
            <v:line id="Straight Connector 29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bottom-margin-area;mso-width-percent:0;mso-height-percent:0;mso-width-relative:margin;mso-height-relative:margin" alt="&quot;&quot;" o:spid="_x0000_s1026" strokecolor="#3965b5" strokeweight="1pt" from="415.35pt,0" to="881.9pt,.7pt" w14:anchorId="5E267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">
              <v:stroke endcap="round"/>
              <w10:wrap anchorx="margin" anchory="margin"/>
            </v:line>
          </w:pict>
        </mc:Fallback>
      </mc:AlternateContent>
    </w:r>
    <w:r w:rsidRPr="00106955">
      <w:rPr>
        <w:color w:val="404040"/>
      </w:rPr>
      <w:t xml:space="preserve">Revised: </w:t>
    </w:r>
    <w:r>
      <w:rPr>
        <w:color w:val="404040"/>
      </w:rPr>
      <w:t>May 2024</w:t>
    </w:r>
    <w:r w:rsidRPr="00106955">
      <w:rPr>
        <w:color w:val="404040"/>
      </w:rPr>
      <w:ptab w:relativeTo="margin" w:alignment="center" w:leader="none"/>
    </w:r>
    <w:r w:rsidRPr="00106955">
      <w:rPr>
        <w:color w:val="404040"/>
      </w:rPr>
      <w:t xml:space="preserve"> For Harvard Business Use Only </w:t>
    </w:r>
    <w:r w:rsidRPr="00106955">
      <w:rPr>
        <w:color w:val="404040"/>
      </w:rPr>
      <w:ptab w:relativeTo="margin" w:alignment="right" w:leader="none"/>
    </w:r>
    <w:r w:rsidRPr="00106955">
      <w:rPr>
        <w:color w:val="404040"/>
        <w:spacing w:val="60"/>
      </w:rPr>
      <w:t>Page</w:t>
    </w:r>
    <w:r w:rsidRPr="00106955">
      <w:rPr>
        <w:color w:val="404040"/>
      </w:rPr>
      <w:t xml:space="preserve"> | </w:t>
    </w:r>
    <w:r w:rsidRPr="5C55B833">
      <w:rPr>
        <w:color w:val="404040"/>
      </w:rPr>
      <w:fldChar w:fldCharType="begin"/>
    </w:r>
    <w:r w:rsidRPr="00106955">
      <w:rPr>
        <w:color w:val="404040"/>
      </w:rPr>
      <w:instrText xml:space="preserve"> PAGE   \* MERGEFORMAT </w:instrText>
    </w:r>
    <w:r w:rsidRPr="5C55B833">
      <w:rPr>
        <w:color w:val="404040"/>
      </w:rPr>
      <w:fldChar w:fldCharType="separate"/>
    </w:r>
    <w:r w:rsidRPr="00106955">
      <w:rPr>
        <w:color w:val="404040"/>
      </w:rPr>
      <w:t>1</w:t>
    </w:r>
    <w:r w:rsidRPr="5C55B833">
      <w:rPr>
        <w:noProof/>
        <w:color w:val="404040"/>
      </w:rPr>
      <w:fldChar w:fldCharType="end"/>
    </w:r>
  </w:p>
  <w:p w14:paraId="31EDC78B" w14:textId="77777777" w:rsidR="008D4C85" w:rsidRPr="00106955" w:rsidRDefault="00EF4DE3" w:rsidP="00106955">
    <w:pPr>
      <w:rPr>
        <w:color w:val="404040"/>
      </w:rPr>
    </w:pPr>
    <w:r w:rsidRPr="00106955">
      <w:rPr>
        <w:color w:val="404040"/>
      </w:rPr>
      <w:ptab w:relativeTo="margin" w:alignment="center" w:leader="none"/>
    </w:r>
    <w:r w:rsidRPr="00106955">
      <w:rPr>
        <w:color w:val="404040"/>
      </w:rPr>
      <w:t xml:space="preserve"> </w:t>
    </w:r>
    <w:r>
      <w:rPr>
        <w:color w:val="404040"/>
      </w:rPr>
      <w:t xml:space="preserve">Oracle Financials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9A2771" w14:textId="77777777" w:rsidR="000F497B" w:rsidRDefault="000F497B" w:rsidP="008311A8">
      <w:r>
        <w:separator/>
      </w:r>
    </w:p>
  </w:footnote>
  <w:footnote w:type="continuationSeparator" w:id="0">
    <w:p w14:paraId="3653BCB8" w14:textId="77777777" w:rsidR="000F497B" w:rsidRDefault="000F497B" w:rsidP="00831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AAE065" w14:textId="77777777" w:rsidR="008D4C85" w:rsidRPr="00106955" w:rsidRDefault="00EF4DE3" w:rsidP="00106955">
    <w:pPr>
      <w:tabs>
        <w:tab w:val="center" w:pos="4680"/>
        <w:tab w:val="right" w:pos="9360"/>
      </w:tabs>
    </w:pPr>
    <w:r w:rsidRPr="00106955">
      <w:rPr>
        <w:noProof/>
      </w:rPr>
      <w:drawing>
        <wp:inline distT="0" distB="0" distL="0" distR="0" wp14:anchorId="2C33E788" wp14:editId="5E46166F">
          <wp:extent cx="261562" cy="304800"/>
          <wp:effectExtent l="0" t="0" r="5715" b="0"/>
          <wp:docPr id="745748204" name="Picture 745748204" descr="shrunk_harvard_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699" cy="324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06955">
      <w:rPr>
        <w:noProof/>
      </w:rPr>
      <mc:AlternateContent>
        <mc:Choice Requires="wps">
          <w:drawing>
            <wp:inline distT="0" distB="0" distL="0" distR="0" wp14:anchorId="41D78BD9" wp14:editId="051CD06A">
              <wp:extent cx="520700" cy="419100"/>
              <wp:effectExtent l="0" t="0" r="12700" b="0"/>
              <wp:docPr id="3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70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35B2BF" w14:textId="77777777" w:rsidR="008D4C85" w:rsidRPr="000A241B" w:rsidRDefault="008D4C85" w:rsidP="00106955">
                          <w:pPr>
                            <w:spacing w:line="203" w:lineRule="exact"/>
                            <w:ind w:left="91"/>
                            <w:rPr>
                              <w:b/>
                              <w:color w:val="262626"/>
                              <w:sz w:val="16"/>
                              <w:szCs w:val="20"/>
                            </w:rPr>
                          </w:pPr>
                        </w:p>
                        <w:p w14:paraId="2C1730A4" w14:textId="77777777" w:rsidR="008D4C85" w:rsidRPr="000A241B" w:rsidRDefault="00EF4DE3" w:rsidP="00106955">
                          <w:pPr>
                            <w:spacing w:line="203" w:lineRule="exact"/>
                            <w:ind w:left="91"/>
                            <w:rPr>
                              <w:b/>
                              <w:color w:val="262626"/>
                              <w:sz w:val="16"/>
                              <w:szCs w:val="20"/>
                            </w:rPr>
                          </w:pPr>
                          <w:r w:rsidRPr="000A241B">
                            <w:rPr>
                              <w:b/>
                              <w:color w:val="262626"/>
                              <w:sz w:val="16"/>
                              <w:szCs w:val="20"/>
                            </w:rPr>
                            <w:t>HARVARD</w:t>
                          </w:r>
                        </w:p>
                        <w:p w14:paraId="10B1C299" w14:textId="77777777" w:rsidR="008D4C85" w:rsidRPr="000A241B" w:rsidRDefault="00EF4DE3" w:rsidP="00106955">
                          <w:pPr>
                            <w:spacing w:before="34"/>
                            <w:ind w:left="20"/>
                            <w:rPr>
                              <w:b/>
                              <w:color w:val="262626"/>
                              <w:sz w:val="16"/>
                              <w:szCs w:val="20"/>
                            </w:rPr>
                          </w:pPr>
                          <w:r w:rsidRPr="000A241B">
                            <w:rPr>
                              <w:b/>
                              <w:color w:val="262626"/>
                              <w:sz w:val="16"/>
                              <w:szCs w:val="20"/>
                            </w:rPr>
                            <w:t>UNIVERSITY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1D78BD9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width:41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" filled="f" stroked="f">
              <v:textbox inset="0,0,0,0">
                <w:txbxContent>
                  <w:p w14:paraId="4935B2BF" w14:textId="77777777" w:rsidR="008D4C85" w:rsidRPr="000A241B" w:rsidRDefault="008D4C85" w:rsidP="00106955">
                    <w:pPr>
                      <w:spacing w:line="203" w:lineRule="exact"/>
                      <w:ind w:left="91"/>
                      <w:rPr>
                        <w:b/>
                        <w:color w:val="262626"/>
                        <w:sz w:val="16"/>
                        <w:szCs w:val="20"/>
                      </w:rPr>
                    </w:pPr>
                  </w:p>
                  <w:p w14:paraId="2C1730A4" w14:textId="77777777" w:rsidR="008D4C85" w:rsidRPr="000A241B" w:rsidRDefault="00EF4DE3" w:rsidP="00106955">
                    <w:pPr>
                      <w:spacing w:line="203" w:lineRule="exact"/>
                      <w:ind w:left="91"/>
                      <w:rPr>
                        <w:b/>
                        <w:color w:val="262626"/>
                        <w:sz w:val="16"/>
                        <w:szCs w:val="20"/>
                      </w:rPr>
                    </w:pPr>
                    <w:r w:rsidRPr="000A241B">
                      <w:rPr>
                        <w:b/>
                        <w:color w:val="262626"/>
                        <w:sz w:val="16"/>
                        <w:szCs w:val="20"/>
                      </w:rPr>
                      <w:t>HARVARD</w:t>
                    </w:r>
                  </w:p>
                  <w:p w14:paraId="10B1C299" w14:textId="77777777" w:rsidR="008D4C85" w:rsidRPr="000A241B" w:rsidRDefault="00EF4DE3" w:rsidP="00106955">
                    <w:pPr>
                      <w:spacing w:before="34"/>
                      <w:ind w:left="20"/>
                      <w:rPr>
                        <w:b/>
                        <w:color w:val="262626"/>
                        <w:sz w:val="16"/>
                        <w:szCs w:val="20"/>
                      </w:rPr>
                    </w:pPr>
                    <w:r w:rsidRPr="000A241B">
                      <w:rPr>
                        <w:b/>
                        <w:color w:val="262626"/>
                        <w:sz w:val="16"/>
                        <w:szCs w:val="20"/>
                      </w:rPr>
                      <w:t>UNIVERSITY</w:t>
                    </w:r>
                  </w:p>
                </w:txbxContent>
              </v:textbox>
              <w10:anchorlock/>
            </v:shape>
          </w:pict>
        </mc:Fallback>
      </mc:AlternateContent>
    </w:r>
    <w:r>
      <w:t xml:space="preserve">           </w:t>
    </w:r>
    <w:r w:rsidRPr="00106955">
      <w:rPr>
        <w:noProof/>
      </w:rPr>
      <mc:AlternateContent>
        <mc:Choice Requires="wps">
          <w:drawing>
            <wp:inline distT="0" distB="0" distL="0" distR="0" wp14:anchorId="3D74180C" wp14:editId="29CB5E46">
              <wp:extent cx="4695825" cy="304349"/>
              <wp:effectExtent l="0" t="0" r="9525" b="635"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5825" cy="30434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505007" w14:textId="77777777" w:rsidR="008D4C85" w:rsidRPr="000A241B" w:rsidRDefault="00EF4DE3" w:rsidP="00106955">
                          <w:pPr>
                            <w:spacing w:line="223" w:lineRule="exact"/>
                            <w:ind w:right="18"/>
                            <w:jc w:val="right"/>
                            <w:rPr>
                              <w:color w:val="262626"/>
                              <w:sz w:val="20"/>
                            </w:rPr>
                          </w:pPr>
                          <w:r>
                            <w:rPr>
                              <w:color w:val="262626"/>
                              <w:sz w:val="20"/>
                            </w:rPr>
                            <w:t>Oracle Financials</w:t>
                          </w:r>
                          <w:r w:rsidRPr="000A241B">
                            <w:rPr>
                              <w:color w:val="262626"/>
                              <w:sz w:val="20"/>
                            </w:rPr>
                            <w:t xml:space="preserve"> </w:t>
                          </w:r>
                        </w:p>
                        <w:p w14:paraId="59D5EEDC" w14:textId="77777777" w:rsidR="00791849" w:rsidRDefault="008311A8" w:rsidP="0050322A">
                          <w:pPr>
                            <w:ind w:left="20" w:right="18" w:hanging="20"/>
                            <w:jc w:val="right"/>
                            <w:rPr>
                              <w:color w:val="262626"/>
                              <w:sz w:val="20"/>
                            </w:rPr>
                          </w:pPr>
                          <w:r>
                            <w:rPr>
                              <w:color w:val="262626"/>
                              <w:sz w:val="20"/>
                            </w:rPr>
                            <w:t xml:space="preserve">GL-PCR Funding </w:t>
                          </w:r>
                          <w:r w:rsidR="00791849">
                            <w:rPr>
                              <w:color w:val="262626"/>
                              <w:sz w:val="20"/>
                            </w:rPr>
                            <w:t>Change</w:t>
                          </w:r>
                          <w:r>
                            <w:rPr>
                              <w:color w:val="262626"/>
                              <w:sz w:val="20"/>
                            </w:rPr>
                            <w:t xml:space="preserve"> Reclassification</w:t>
                          </w:r>
                        </w:p>
                        <w:p w14:paraId="051AFE1B" w14:textId="76E211E8" w:rsidR="008D4C85" w:rsidRDefault="008311A8" w:rsidP="0050322A">
                          <w:pPr>
                            <w:ind w:left="20" w:right="18" w:hanging="20"/>
                            <w:jc w:val="right"/>
                            <w:rPr>
                              <w:color w:val="262626"/>
                              <w:sz w:val="20"/>
                            </w:rPr>
                          </w:pPr>
                          <w:r>
                            <w:rPr>
                              <w:color w:val="262626"/>
                              <w:sz w:val="20"/>
                            </w:rPr>
                            <w:t xml:space="preserve"> </w:t>
                          </w:r>
                        </w:p>
                        <w:p w14:paraId="7792F1F3" w14:textId="77777777" w:rsidR="008D4C85" w:rsidRPr="000A241B" w:rsidRDefault="00EF4DE3" w:rsidP="0006174F">
                          <w:pPr>
                            <w:ind w:right="18"/>
                            <w:rPr>
                              <w:color w:val="262626"/>
                              <w:sz w:val="20"/>
                            </w:rPr>
                          </w:pPr>
                          <w:r>
                            <w:rPr>
                              <w:color w:val="262626"/>
                              <w:sz w:val="20"/>
                            </w:rPr>
                            <w:t>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3D74180C" id="docshape1" o:spid="_x0000_s1027" type="#_x0000_t202" style="width:369.75pt;height:2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" filled="f" stroked="f">
              <v:textbox inset="0,0,0,0">
                <w:txbxContent>
                  <w:p w14:paraId="55505007" w14:textId="77777777" w:rsidR="008D4C85" w:rsidRPr="000A241B" w:rsidRDefault="00EF4DE3" w:rsidP="00106955">
                    <w:pPr>
                      <w:spacing w:line="223" w:lineRule="exact"/>
                      <w:ind w:right="18"/>
                      <w:jc w:val="right"/>
                      <w:rPr>
                        <w:color w:val="262626"/>
                        <w:sz w:val="20"/>
                      </w:rPr>
                    </w:pPr>
                    <w:r>
                      <w:rPr>
                        <w:color w:val="262626"/>
                        <w:sz w:val="20"/>
                      </w:rPr>
                      <w:t>Oracle Financials</w:t>
                    </w:r>
                    <w:r w:rsidRPr="000A241B">
                      <w:rPr>
                        <w:color w:val="262626"/>
                        <w:sz w:val="20"/>
                      </w:rPr>
                      <w:t xml:space="preserve"> </w:t>
                    </w:r>
                  </w:p>
                  <w:p w14:paraId="59D5EEDC" w14:textId="77777777" w:rsidR="00791849" w:rsidRDefault="008311A8" w:rsidP="0050322A">
                    <w:pPr>
                      <w:ind w:left="20" w:right="18" w:hanging="20"/>
                      <w:jc w:val="right"/>
                      <w:rPr>
                        <w:color w:val="262626"/>
                        <w:sz w:val="20"/>
                      </w:rPr>
                    </w:pPr>
                    <w:r>
                      <w:rPr>
                        <w:color w:val="262626"/>
                        <w:sz w:val="20"/>
                      </w:rPr>
                      <w:t xml:space="preserve">GL-PCR Funding </w:t>
                    </w:r>
                    <w:r w:rsidR="00791849">
                      <w:rPr>
                        <w:color w:val="262626"/>
                        <w:sz w:val="20"/>
                      </w:rPr>
                      <w:t>Change</w:t>
                    </w:r>
                    <w:r>
                      <w:rPr>
                        <w:color w:val="262626"/>
                        <w:sz w:val="20"/>
                      </w:rPr>
                      <w:t xml:space="preserve"> Reclassification</w:t>
                    </w:r>
                  </w:p>
                  <w:p w14:paraId="051AFE1B" w14:textId="76E211E8" w:rsidR="008D4C85" w:rsidRDefault="008311A8" w:rsidP="0050322A">
                    <w:pPr>
                      <w:ind w:left="20" w:right="18" w:hanging="20"/>
                      <w:jc w:val="right"/>
                      <w:rPr>
                        <w:color w:val="262626"/>
                        <w:sz w:val="20"/>
                      </w:rPr>
                    </w:pPr>
                    <w:r>
                      <w:rPr>
                        <w:color w:val="262626"/>
                        <w:sz w:val="20"/>
                      </w:rPr>
                      <w:t xml:space="preserve"> </w:t>
                    </w:r>
                  </w:p>
                  <w:p w14:paraId="7792F1F3" w14:textId="77777777" w:rsidR="008D4C85" w:rsidRPr="000A241B" w:rsidRDefault="00EF4DE3" w:rsidP="0006174F">
                    <w:pPr>
                      <w:ind w:right="18"/>
                      <w:rPr>
                        <w:color w:val="262626"/>
                        <w:sz w:val="20"/>
                      </w:rPr>
                    </w:pPr>
                    <w:r>
                      <w:rPr>
                        <w:color w:val="262626"/>
                        <w:sz w:val="20"/>
                      </w:rPr>
                      <w:t>A</w:t>
                    </w:r>
                  </w:p>
                </w:txbxContent>
              </v:textbox>
              <w10:anchorlock/>
            </v:shape>
          </w:pict>
        </mc:Fallback>
      </mc:AlternateContent>
    </w:r>
    <w:r w:rsidRPr="00106955">
      <w:rPr>
        <w:noProof/>
        <w:color w:val="C00000"/>
        <w:sz w:val="2"/>
        <w:szCs w:val="2"/>
      </w:rPr>
      <mc:AlternateContent>
        <mc:Choice Requires="wps">
          <w:drawing>
            <wp:inline distT="0" distB="0" distL="0" distR="0" wp14:anchorId="79EC7C11" wp14:editId="006093D0">
              <wp:extent cx="5925312" cy="9144"/>
              <wp:effectExtent l="0" t="0" r="37465" b="29210"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25312" cy="9144"/>
                      </a:xfrm>
                      <a:prstGeom prst="line">
                        <a:avLst/>
                      </a:prstGeom>
                      <a:noFill/>
                      <a:ln w="12700" cap="rnd" cmpd="sng" algn="ctr">
                        <a:solidFill>
                          <a:srgbClr val="4472C4">
                            <a:lumMod val="90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<w:pict>
            <v:line id="Straight Connector 21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alt="&quot;&quot;" o:spid="_x0000_s1026" strokecolor="#3965b5" strokeweight="1pt" from="0,0" to="466.55pt,.7pt" w14:anchorId="7F0830D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">
              <v:stroke endcap="round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2" type="#_x0000_t75" style="width:14.25pt;height:14.25pt" o:bullet="t">
        <v:imagedata r:id="rId1" o:title="info bullet"/>
      </v:shape>
    </w:pict>
  </w:numPicBullet>
  <w:abstractNum w:abstractNumId="0" w15:restartNumberingAfterBreak="0">
    <w:nsid w:val="1649349A"/>
    <w:multiLevelType w:val="hybridMultilevel"/>
    <w:tmpl w:val="AC6662EE"/>
    <w:lvl w:ilvl="0" w:tplc="C2C80E9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12A7BD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6B84F88">
      <w:start w:val="13"/>
      <w:numFmt w:val="bullet"/>
      <w:lvlText w:val="-"/>
      <w:lvlJc w:val="left"/>
      <w:pPr>
        <w:ind w:left="2520" w:hanging="360"/>
      </w:pPr>
      <w:rPr>
        <w:rFonts w:ascii="Calibri" w:hAnsi="Calibri" w:hint="default"/>
      </w:rPr>
    </w:lvl>
    <w:lvl w:ilvl="3" w:tplc="65BC756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4BAFEA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1A2721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E821D1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F26847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CE8DE9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FC24B4"/>
    <w:multiLevelType w:val="hybridMultilevel"/>
    <w:tmpl w:val="67A48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37E97"/>
    <w:multiLevelType w:val="hybridMultilevel"/>
    <w:tmpl w:val="505C448C"/>
    <w:lvl w:ilvl="0" w:tplc="E6A27BF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2D22F89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A48AD6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396E61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F361D6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A76B4E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3DEDFF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EDAA81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5AC3E7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7243AC1"/>
    <w:multiLevelType w:val="hybridMultilevel"/>
    <w:tmpl w:val="3246107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A448CC"/>
    <w:multiLevelType w:val="hybridMultilevel"/>
    <w:tmpl w:val="74F0BC12"/>
    <w:lvl w:ilvl="0" w:tplc="4AB6A1C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  <w:sz w:val="22"/>
        <w:szCs w:val="22"/>
      </w:rPr>
    </w:lvl>
    <w:lvl w:ilvl="1" w:tplc="7ADCB5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C37E8"/>
    <w:multiLevelType w:val="hybridMultilevel"/>
    <w:tmpl w:val="1C625B24"/>
    <w:lvl w:ilvl="0" w:tplc="7ADCB5C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EB32901"/>
    <w:multiLevelType w:val="hybridMultilevel"/>
    <w:tmpl w:val="AE06C62E"/>
    <w:lvl w:ilvl="0" w:tplc="90021A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5AD2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DE65A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8033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3495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EC7C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18FD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7CF8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1AB3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431D39"/>
    <w:multiLevelType w:val="hybridMultilevel"/>
    <w:tmpl w:val="937A1B78"/>
    <w:lvl w:ilvl="0" w:tplc="FC3053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A502AE9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15632B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9CE997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6C0C0C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18C629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5AC832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B866C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B98DBA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1CE1E78"/>
    <w:multiLevelType w:val="hybridMultilevel"/>
    <w:tmpl w:val="34A60AEA"/>
    <w:lvl w:ilvl="0" w:tplc="325C4D3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6190565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9A69B9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E54170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58E45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A0479B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5D2025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AE0CC2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206AAE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A510F37"/>
    <w:multiLevelType w:val="hybridMultilevel"/>
    <w:tmpl w:val="211227E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  <w:sz w:val="22"/>
        <w:szCs w:val="22"/>
      </w:rPr>
    </w:lvl>
    <w:lvl w:ilvl="1" w:tplc="FFFFFFFF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C1733C"/>
    <w:multiLevelType w:val="hybridMultilevel"/>
    <w:tmpl w:val="EF9A69CC"/>
    <w:lvl w:ilvl="0" w:tplc="2410F8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8C6EF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58A64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122B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2040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50E2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42AF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A068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16DB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89C457"/>
    <w:multiLevelType w:val="hybridMultilevel"/>
    <w:tmpl w:val="1106756A"/>
    <w:lvl w:ilvl="0" w:tplc="EBBA03F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D0807A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838E6C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3B8B39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1A8EC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AF6815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816804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6C61B3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676F85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6342298">
    <w:abstractNumId w:val="10"/>
  </w:num>
  <w:num w:numId="2" w16cid:durableId="806624735">
    <w:abstractNumId w:val="11"/>
  </w:num>
  <w:num w:numId="3" w16cid:durableId="143938693">
    <w:abstractNumId w:val="6"/>
  </w:num>
  <w:num w:numId="4" w16cid:durableId="216405473">
    <w:abstractNumId w:val="4"/>
  </w:num>
  <w:num w:numId="5" w16cid:durableId="938871958">
    <w:abstractNumId w:val="0"/>
  </w:num>
  <w:num w:numId="6" w16cid:durableId="1075011007">
    <w:abstractNumId w:val="2"/>
  </w:num>
  <w:num w:numId="7" w16cid:durableId="2050301565">
    <w:abstractNumId w:val="8"/>
  </w:num>
  <w:num w:numId="8" w16cid:durableId="1731031616">
    <w:abstractNumId w:val="7"/>
  </w:num>
  <w:num w:numId="9" w16cid:durableId="444732984">
    <w:abstractNumId w:val="3"/>
  </w:num>
  <w:num w:numId="10" w16cid:durableId="1813792366">
    <w:abstractNumId w:val="5"/>
  </w:num>
  <w:num w:numId="11" w16cid:durableId="2000766313">
    <w:abstractNumId w:val="1"/>
  </w:num>
  <w:num w:numId="12" w16cid:durableId="15670331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0AC"/>
    <w:rsid w:val="0001045D"/>
    <w:rsid w:val="00037E7A"/>
    <w:rsid w:val="00054E1C"/>
    <w:rsid w:val="00060B66"/>
    <w:rsid w:val="0006459A"/>
    <w:rsid w:val="0007302B"/>
    <w:rsid w:val="000752A3"/>
    <w:rsid w:val="00096F47"/>
    <w:rsid w:val="000A4356"/>
    <w:rsid w:val="000C1599"/>
    <w:rsid w:val="000E022C"/>
    <w:rsid w:val="000E1D89"/>
    <w:rsid w:val="000F497B"/>
    <w:rsid w:val="00112FA5"/>
    <w:rsid w:val="00117256"/>
    <w:rsid w:val="0017421F"/>
    <w:rsid w:val="00175804"/>
    <w:rsid w:val="00181BA8"/>
    <w:rsid w:val="001A0C6C"/>
    <w:rsid w:val="001F5FAF"/>
    <w:rsid w:val="00201356"/>
    <w:rsid w:val="00210AD0"/>
    <w:rsid w:val="00211B08"/>
    <w:rsid w:val="00240881"/>
    <w:rsid w:val="002418A6"/>
    <w:rsid w:val="00255D5F"/>
    <w:rsid w:val="002848D4"/>
    <w:rsid w:val="00291308"/>
    <w:rsid w:val="002A2979"/>
    <w:rsid w:val="002D3F28"/>
    <w:rsid w:val="002D4A06"/>
    <w:rsid w:val="002D4E9E"/>
    <w:rsid w:val="002F59D5"/>
    <w:rsid w:val="00327AB1"/>
    <w:rsid w:val="003317EB"/>
    <w:rsid w:val="00331E17"/>
    <w:rsid w:val="00342508"/>
    <w:rsid w:val="00356072"/>
    <w:rsid w:val="003702E1"/>
    <w:rsid w:val="003A0DBB"/>
    <w:rsid w:val="003A3B28"/>
    <w:rsid w:val="003D2E6D"/>
    <w:rsid w:val="003E122F"/>
    <w:rsid w:val="003E261E"/>
    <w:rsid w:val="003E39FB"/>
    <w:rsid w:val="003E47A0"/>
    <w:rsid w:val="003F728A"/>
    <w:rsid w:val="004021E8"/>
    <w:rsid w:val="004422F6"/>
    <w:rsid w:val="00455805"/>
    <w:rsid w:val="00464965"/>
    <w:rsid w:val="00474D62"/>
    <w:rsid w:val="00484794"/>
    <w:rsid w:val="004A0416"/>
    <w:rsid w:val="004A269A"/>
    <w:rsid w:val="004C5AE7"/>
    <w:rsid w:val="004E36D8"/>
    <w:rsid w:val="00527F14"/>
    <w:rsid w:val="00544089"/>
    <w:rsid w:val="005811E1"/>
    <w:rsid w:val="00592747"/>
    <w:rsid w:val="005A1491"/>
    <w:rsid w:val="005C0484"/>
    <w:rsid w:val="005F03C1"/>
    <w:rsid w:val="006062EC"/>
    <w:rsid w:val="00646E7E"/>
    <w:rsid w:val="00684579"/>
    <w:rsid w:val="006A146E"/>
    <w:rsid w:val="006C285C"/>
    <w:rsid w:val="006C6353"/>
    <w:rsid w:val="006E1099"/>
    <w:rsid w:val="006E60AC"/>
    <w:rsid w:val="006E60CF"/>
    <w:rsid w:val="006E7F41"/>
    <w:rsid w:val="00715FCF"/>
    <w:rsid w:val="00770B73"/>
    <w:rsid w:val="00785BEC"/>
    <w:rsid w:val="00791849"/>
    <w:rsid w:val="007C4A8B"/>
    <w:rsid w:val="007D0727"/>
    <w:rsid w:val="007D09FB"/>
    <w:rsid w:val="007D5314"/>
    <w:rsid w:val="007E5F20"/>
    <w:rsid w:val="008037E5"/>
    <w:rsid w:val="0080538F"/>
    <w:rsid w:val="00816E66"/>
    <w:rsid w:val="00826E10"/>
    <w:rsid w:val="008311A8"/>
    <w:rsid w:val="00843931"/>
    <w:rsid w:val="00843C22"/>
    <w:rsid w:val="0085798D"/>
    <w:rsid w:val="00862D8F"/>
    <w:rsid w:val="00894560"/>
    <w:rsid w:val="00895170"/>
    <w:rsid w:val="008A5A1E"/>
    <w:rsid w:val="008C46AE"/>
    <w:rsid w:val="008D4C85"/>
    <w:rsid w:val="008E2E11"/>
    <w:rsid w:val="00913231"/>
    <w:rsid w:val="00926612"/>
    <w:rsid w:val="00936993"/>
    <w:rsid w:val="00941E2C"/>
    <w:rsid w:val="009456CB"/>
    <w:rsid w:val="009A77C4"/>
    <w:rsid w:val="009B016A"/>
    <w:rsid w:val="009E0F12"/>
    <w:rsid w:val="00A6665B"/>
    <w:rsid w:val="00A90665"/>
    <w:rsid w:val="00A921AD"/>
    <w:rsid w:val="00A94AF9"/>
    <w:rsid w:val="00AA1328"/>
    <w:rsid w:val="00AB1B4E"/>
    <w:rsid w:val="00AB448E"/>
    <w:rsid w:val="00AD4CF6"/>
    <w:rsid w:val="00AD79D9"/>
    <w:rsid w:val="00B11362"/>
    <w:rsid w:val="00B27A3D"/>
    <w:rsid w:val="00B4108A"/>
    <w:rsid w:val="00B52510"/>
    <w:rsid w:val="00B57497"/>
    <w:rsid w:val="00B66E09"/>
    <w:rsid w:val="00B6D6A7"/>
    <w:rsid w:val="00B806D8"/>
    <w:rsid w:val="00BA154B"/>
    <w:rsid w:val="00BD0BEF"/>
    <w:rsid w:val="00BE10BD"/>
    <w:rsid w:val="00BF23E3"/>
    <w:rsid w:val="00C063CA"/>
    <w:rsid w:val="00C11608"/>
    <w:rsid w:val="00C14510"/>
    <w:rsid w:val="00C3142B"/>
    <w:rsid w:val="00C961E5"/>
    <w:rsid w:val="00C9660A"/>
    <w:rsid w:val="00CA2733"/>
    <w:rsid w:val="00CB2A06"/>
    <w:rsid w:val="00CC6AE6"/>
    <w:rsid w:val="00CE55D0"/>
    <w:rsid w:val="00D02735"/>
    <w:rsid w:val="00D13E0A"/>
    <w:rsid w:val="00D24ED8"/>
    <w:rsid w:val="00D3192E"/>
    <w:rsid w:val="00D60662"/>
    <w:rsid w:val="00D75859"/>
    <w:rsid w:val="00D811E8"/>
    <w:rsid w:val="00D913B9"/>
    <w:rsid w:val="00DA145F"/>
    <w:rsid w:val="00DB71A0"/>
    <w:rsid w:val="00DE2988"/>
    <w:rsid w:val="00DF3BAA"/>
    <w:rsid w:val="00E04905"/>
    <w:rsid w:val="00E11AF2"/>
    <w:rsid w:val="00E55218"/>
    <w:rsid w:val="00E6511F"/>
    <w:rsid w:val="00E76F33"/>
    <w:rsid w:val="00EB0C8E"/>
    <w:rsid w:val="00EB1F68"/>
    <w:rsid w:val="00EF4DE3"/>
    <w:rsid w:val="00F57D9D"/>
    <w:rsid w:val="00F6527D"/>
    <w:rsid w:val="00F75536"/>
    <w:rsid w:val="00F82251"/>
    <w:rsid w:val="00F8438B"/>
    <w:rsid w:val="00F87E39"/>
    <w:rsid w:val="00F95A94"/>
    <w:rsid w:val="00FB03BC"/>
    <w:rsid w:val="00FC4DDB"/>
    <w:rsid w:val="00FD3D61"/>
    <w:rsid w:val="00FD6C7F"/>
    <w:rsid w:val="024BFDA4"/>
    <w:rsid w:val="0276A2A2"/>
    <w:rsid w:val="03FFDD48"/>
    <w:rsid w:val="06B3E19B"/>
    <w:rsid w:val="070BDC68"/>
    <w:rsid w:val="0C994EF2"/>
    <w:rsid w:val="0E161FC4"/>
    <w:rsid w:val="0F957693"/>
    <w:rsid w:val="134E0865"/>
    <w:rsid w:val="1427146F"/>
    <w:rsid w:val="158808D4"/>
    <w:rsid w:val="15B583B1"/>
    <w:rsid w:val="1611700F"/>
    <w:rsid w:val="16D9990F"/>
    <w:rsid w:val="1945B4B5"/>
    <w:rsid w:val="1B0288C0"/>
    <w:rsid w:val="1B104A80"/>
    <w:rsid w:val="1B7EF73F"/>
    <w:rsid w:val="1BFF686E"/>
    <w:rsid w:val="1C64275A"/>
    <w:rsid w:val="1C7521B1"/>
    <w:rsid w:val="1C811699"/>
    <w:rsid w:val="1DE60F3B"/>
    <w:rsid w:val="1DEE821F"/>
    <w:rsid w:val="1ED53075"/>
    <w:rsid w:val="203F23F7"/>
    <w:rsid w:val="2374BCC0"/>
    <w:rsid w:val="24B1E6E9"/>
    <w:rsid w:val="253A6CC8"/>
    <w:rsid w:val="25B47AC9"/>
    <w:rsid w:val="25B64BE9"/>
    <w:rsid w:val="271E6107"/>
    <w:rsid w:val="27472031"/>
    <w:rsid w:val="27982BC1"/>
    <w:rsid w:val="2968D7B4"/>
    <w:rsid w:val="2AD2DDFC"/>
    <w:rsid w:val="2C6E9120"/>
    <w:rsid w:val="2DC26369"/>
    <w:rsid w:val="2DE06BC4"/>
    <w:rsid w:val="2FD72F9F"/>
    <w:rsid w:val="3036CCCC"/>
    <w:rsid w:val="3100897E"/>
    <w:rsid w:val="32B29906"/>
    <w:rsid w:val="32CD3AF5"/>
    <w:rsid w:val="3331D244"/>
    <w:rsid w:val="347217D5"/>
    <w:rsid w:val="35986CDF"/>
    <w:rsid w:val="36290E16"/>
    <w:rsid w:val="36ADF774"/>
    <w:rsid w:val="379B09C3"/>
    <w:rsid w:val="3939A2BA"/>
    <w:rsid w:val="3A4CD1E8"/>
    <w:rsid w:val="3B7A0226"/>
    <w:rsid w:val="3BDFE69C"/>
    <w:rsid w:val="3C01337D"/>
    <w:rsid w:val="3CABA1F1"/>
    <w:rsid w:val="3CC17128"/>
    <w:rsid w:val="3DEE229A"/>
    <w:rsid w:val="41A0009F"/>
    <w:rsid w:val="428335D7"/>
    <w:rsid w:val="43393608"/>
    <w:rsid w:val="44C6FDE6"/>
    <w:rsid w:val="457CF5A0"/>
    <w:rsid w:val="468A2E6E"/>
    <w:rsid w:val="489669DE"/>
    <w:rsid w:val="4B340AB0"/>
    <w:rsid w:val="4E483CB5"/>
    <w:rsid w:val="507C9551"/>
    <w:rsid w:val="52D126E3"/>
    <w:rsid w:val="544E9386"/>
    <w:rsid w:val="54E9F60A"/>
    <w:rsid w:val="5734DF1A"/>
    <w:rsid w:val="5778A5E0"/>
    <w:rsid w:val="579F71A0"/>
    <w:rsid w:val="57F38733"/>
    <w:rsid w:val="589398B9"/>
    <w:rsid w:val="58BC117B"/>
    <w:rsid w:val="59732DE2"/>
    <w:rsid w:val="59F80818"/>
    <w:rsid w:val="5B480A09"/>
    <w:rsid w:val="5B86AEE0"/>
    <w:rsid w:val="5C52951E"/>
    <w:rsid w:val="5CAD9228"/>
    <w:rsid w:val="5FDC9B67"/>
    <w:rsid w:val="62E260E5"/>
    <w:rsid w:val="638DA6B1"/>
    <w:rsid w:val="63FF2B7C"/>
    <w:rsid w:val="646B155D"/>
    <w:rsid w:val="64A1235A"/>
    <w:rsid w:val="65D7A0FD"/>
    <w:rsid w:val="66B794CB"/>
    <w:rsid w:val="67EE561D"/>
    <w:rsid w:val="6949A745"/>
    <w:rsid w:val="699F5EF9"/>
    <w:rsid w:val="6B91DAC9"/>
    <w:rsid w:val="6C8BEAC4"/>
    <w:rsid w:val="6DBE740D"/>
    <w:rsid w:val="6FF63F9D"/>
    <w:rsid w:val="72FBC677"/>
    <w:rsid w:val="7448705A"/>
    <w:rsid w:val="7486AB32"/>
    <w:rsid w:val="74E43AE6"/>
    <w:rsid w:val="74FC8431"/>
    <w:rsid w:val="758DD923"/>
    <w:rsid w:val="7676D854"/>
    <w:rsid w:val="767A0DDA"/>
    <w:rsid w:val="7762B74B"/>
    <w:rsid w:val="785DE889"/>
    <w:rsid w:val="790AB472"/>
    <w:rsid w:val="793749C3"/>
    <w:rsid w:val="7A8232DC"/>
    <w:rsid w:val="7A86750A"/>
    <w:rsid w:val="7AB89314"/>
    <w:rsid w:val="7C1F71ED"/>
    <w:rsid w:val="7C1F86BD"/>
    <w:rsid w:val="7DE1FBE2"/>
    <w:rsid w:val="7E586498"/>
    <w:rsid w:val="7F0BB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201480"/>
  <w15:chartTrackingRefBased/>
  <w15:docId w15:val="{6FEAA3F4-ED85-450E-9312-680554346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84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0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0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60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60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60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60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60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60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60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60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E60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60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60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60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60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60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60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60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60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60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60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60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60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60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60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60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60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60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60AC"/>
    <w:rPr>
      <w:b/>
      <w:bCs/>
      <w:smallCaps/>
      <w:color w:val="0F4761" w:themeColor="accent1" w:themeShade="BF"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6E60AC"/>
    <w:pPr>
      <w:tabs>
        <w:tab w:val="right" w:leader="dot" w:pos="9350"/>
      </w:tabs>
      <w:spacing w:before="36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E60AC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customStyle="1" w:styleId="Oracle12NumberedItemLevel1NoBold12pointfollowing">
    <w:name w:val="Oracle 12 Numbered Item Level 1 No Bold 12 point following"/>
    <w:basedOn w:val="Normal"/>
    <w:qFormat/>
    <w:rsid w:val="006E60AC"/>
    <w:pPr>
      <w:widowControl/>
      <w:autoSpaceDE/>
      <w:autoSpaceDN/>
      <w:spacing w:after="240"/>
      <w:ind w:left="360" w:hanging="360"/>
    </w:pPr>
    <w:rPr>
      <w:rFonts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311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11A8"/>
    <w:rPr>
      <w:rFonts w:ascii="Calibri" w:eastAsia="Calibri" w:hAnsi="Calibri" w:cs="Calibr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311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11A8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hyperlink" Target="mailto:ithelp@harvard.edu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6</Pages>
  <Words>630</Words>
  <Characters>3592</Characters>
  <Application>Microsoft Office Word</Application>
  <DocSecurity>0</DocSecurity>
  <Lines>29</Lines>
  <Paragraphs>8</Paragraphs>
  <ScaleCrop>false</ScaleCrop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Gomes, Kaitlyn S</dc:creator>
  <cp:keywords/>
  <dc:description/>
  <cp:lastModifiedBy>Olson, Sharon</cp:lastModifiedBy>
  <cp:revision>158</cp:revision>
  <dcterms:created xsi:type="dcterms:W3CDTF">2024-05-17T13:35:00Z</dcterms:created>
  <dcterms:modified xsi:type="dcterms:W3CDTF">2024-05-21T14:55:00Z</dcterms:modified>
</cp:coreProperties>
</file>